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203CB6" w14:textId="77777777" w:rsidR="0044378A" w:rsidRPr="00D66B4B" w:rsidRDefault="0044378A" w:rsidP="0044378A">
      <w:pPr>
        <w:spacing w:line="360" w:lineRule="auto"/>
        <w:jc w:val="center"/>
        <w:rPr>
          <w:rFonts w:ascii="Arial" w:eastAsia="Times New Roman" w:hAnsi="Arial"/>
          <w:b/>
          <w:bCs/>
          <w:kern w:val="0"/>
          <w:sz w:val="26"/>
          <w:szCs w:val="26"/>
          <w:lang w:eastAsia="pl-PL" w:bidi="ar-SA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O B W I E S Z C Z E N I E </w:t>
      </w:r>
    </w:p>
    <w:p w14:paraId="36C6110C" w14:textId="77777777" w:rsidR="0044378A" w:rsidRPr="00D66B4B" w:rsidRDefault="0044378A" w:rsidP="0044378A">
      <w:pPr>
        <w:spacing w:line="360" w:lineRule="auto"/>
        <w:jc w:val="center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BURMISTRZA TRZEMESZNA</w:t>
      </w:r>
    </w:p>
    <w:p w14:paraId="6788C7CF" w14:textId="42A0EF68" w:rsidR="0044378A" w:rsidRPr="00D66B4B" w:rsidRDefault="0044378A" w:rsidP="0044378A">
      <w:pPr>
        <w:spacing w:line="360" w:lineRule="auto"/>
        <w:jc w:val="center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z dnia  7 czerwca 2024 roku</w:t>
      </w:r>
    </w:p>
    <w:p w14:paraId="056630DC" w14:textId="77777777" w:rsidR="0044378A" w:rsidRPr="00D66B4B" w:rsidRDefault="0044378A" w:rsidP="0044378A">
      <w:pPr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</w:p>
    <w:p w14:paraId="7DF2A9E2" w14:textId="324B2F8F" w:rsidR="0044378A" w:rsidRPr="00D66B4B" w:rsidRDefault="0044378A" w:rsidP="0044378A">
      <w:pPr>
        <w:jc w:val="center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w sprawie przeprowadzenia  wyborów Przewodniczącego Osiedla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br/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i Członków Zarządu Osiedla nr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2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w Trzemesznie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(Centrum Stare Miasto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)</w:t>
      </w:r>
    </w:p>
    <w:p w14:paraId="429294C7" w14:textId="78FF8733" w:rsidR="0044378A" w:rsidRPr="00D66B4B" w:rsidRDefault="0044378A" w:rsidP="0044378A">
      <w:pPr>
        <w:jc w:val="center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</w:p>
    <w:p w14:paraId="0C626040" w14:textId="77777777" w:rsidR="0044378A" w:rsidRPr="00D66B4B" w:rsidRDefault="0044378A" w:rsidP="0044378A">
      <w:pPr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</w:p>
    <w:p w14:paraId="28026EF0" w14:textId="641047E6" w:rsidR="0044378A" w:rsidRPr="00D66B4B" w:rsidRDefault="0044378A" w:rsidP="0044378A">
      <w:pPr>
        <w:jc w:val="both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bookmarkStart w:id="0" w:name="_Hlk141949673"/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Na podstawie § 14 ust. 1, 2, 11  uchwały nr LXXVIII/58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1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/2023 Rady Miejskiej Trzemeszna z dnia 26 lipca 2023 roku w sprawie uchwalenia Statutu Osiedla nr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2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w Trzemesznie (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Centrum Stare Miasto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),  (Dz. Urz. Woj. Wlkp., poz. 75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50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) w związku z art. 30 ust. 1, art. 36 ust. 1 i 2  ustawy z dnia 8 marca 1990r. o samorządzie gminnym  (</w:t>
      </w:r>
      <w:proofErr w:type="spellStart"/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t.j</w:t>
      </w:r>
      <w:proofErr w:type="spellEnd"/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. Dz.U. z 2024r., poz. 609 ze zm.)</w:t>
      </w:r>
    </w:p>
    <w:bookmarkEnd w:id="0"/>
    <w:p w14:paraId="3CF600C0" w14:textId="77777777" w:rsidR="0044378A" w:rsidRPr="00D66B4B" w:rsidRDefault="0044378A" w:rsidP="0044378A">
      <w:pPr>
        <w:jc w:val="both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</w:p>
    <w:p w14:paraId="44879147" w14:textId="77777777" w:rsidR="0044378A" w:rsidRPr="00D66B4B" w:rsidRDefault="0044378A" w:rsidP="0044378A">
      <w:pPr>
        <w:spacing w:line="360" w:lineRule="auto"/>
        <w:jc w:val="center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Zarządzam </w:t>
      </w:r>
    </w:p>
    <w:p w14:paraId="5D05D1D7" w14:textId="7187C2AD" w:rsidR="00D66B4B" w:rsidRDefault="0044378A" w:rsidP="00D66B4B">
      <w:pPr>
        <w:jc w:val="both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wybory Przewodniczącego Osiedla i Członków Zarządu Osiedla nr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2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br/>
        <w:t>w Trzemesznie (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Centrum Stare Miasto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) w dniu 26 czerwca 2024 roku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u w:val="words"/>
          <w:lang w:eastAsia="pl-PL"/>
        </w:rPr>
        <w:t xml:space="preserve"> 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br/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o godzinie 1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9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:00. </w:t>
      </w:r>
      <w:r w:rsidR="00D66B4B"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Wybory odbędą się w Auli Szkoły Podstawowej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nr 1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br/>
      </w:r>
      <w:r w:rsidR="00D66B4B"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w Trzemesznie im. Jana Kilińskiego, ul. Jana Jędrzeja Śniadeckich 18,</w:t>
      </w:r>
    </w:p>
    <w:p w14:paraId="73EA3CAD" w14:textId="709AE893" w:rsidR="00D66B4B" w:rsidRPr="00D66B4B" w:rsidRDefault="00D66B4B" w:rsidP="00D66B4B">
      <w:pPr>
        <w:jc w:val="both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62-240 Trzemeszno.</w:t>
      </w:r>
    </w:p>
    <w:p w14:paraId="088B97AF" w14:textId="7C269E86" w:rsidR="0044378A" w:rsidRPr="00D66B4B" w:rsidRDefault="0044378A" w:rsidP="0044378A">
      <w:pPr>
        <w:jc w:val="both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</w:p>
    <w:p w14:paraId="49067AD2" w14:textId="77777777" w:rsidR="0044378A" w:rsidRPr="00D66B4B" w:rsidRDefault="0044378A" w:rsidP="0044378A">
      <w:pPr>
        <w:jc w:val="both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</w:p>
    <w:p w14:paraId="18A2AA81" w14:textId="08F45A01" w:rsidR="0044378A" w:rsidRPr="00D66B4B" w:rsidRDefault="0044378A" w:rsidP="0044378A">
      <w:pPr>
        <w:jc w:val="both"/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Wybory zostaną przeprowadzone zgodnie z zapisami Rozdziału 6. </w:t>
      </w:r>
      <w:r w:rsidRPr="00D66B4B">
        <w:rPr>
          <w:rFonts w:ascii="Arial" w:hAnsi="Arial"/>
          <w:b/>
          <w:bCs/>
          <w:sz w:val="26"/>
          <w:szCs w:val="26"/>
        </w:rPr>
        <w:t>Wybory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 Przewodniczącego Osiedla i Członków Zarządu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Osiedla</w:t>
      </w:r>
      <w:r w:rsidRPr="00D66B4B">
        <w:rPr>
          <w:rFonts w:ascii="Arial" w:hAnsi="Arial"/>
          <w:b/>
          <w:bCs/>
          <w:sz w:val="26"/>
          <w:szCs w:val="26"/>
        </w:rPr>
        <w:t>,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uchwały nr LXXVIII/58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1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/2023 Rady Miejskiej Trzemeszna z dnia 26 lipca 2023 roku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br/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w sprawie uchwalenia Statutu Osiedla nr 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2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 xml:space="preserve"> w Trzemesznie (</w:t>
      </w:r>
      <w:r w:rsid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Centrum Stare Miasto</w:t>
      </w:r>
      <w:r w:rsidRPr="00D66B4B"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  <w:t>).</w:t>
      </w:r>
    </w:p>
    <w:p w14:paraId="3373C3AC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ind w:left="567" w:hanging="207"/>
        <w:contextualSpacing/>
        <w:textAlignment w:val="auto"/>
        <w:rPr>
          <w:rFonts w:ascii="Arial" w:eastAsiaTheme="minorHAnsi" w:hAnsi="Arial"/>
          <w:b/>
          <w:bCs/>
          <w:kern w:val="0"/>
          <w:sz w:val="26"/>
          <w:szCs w:val="26"/>
          <w:lang w:eastAsia="en-US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Rozpoczęcie wyborów.</w:t>
      </w:r>
    </w:p>
    <w:p w14:paraId="7B2668C9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 xml:space="preserve">Stwierdzenie prawomocności zarządzenia wyborów. </w:t>
      </w:r>
    </w:p>
    <w:p w14:paraId="0B8ED5EB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 xml:space="preserve"> Informacja o zasadach i sposobie głosowania.</w:t>
      </w:r>
    </w:p>
    <w:p w14:paraId="01B14542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Wybór komisji skrutacyjnej, która:</w:t>
      </w:r>
    </w:p>
    <w:p w14:paraId="08BAA0E3" w14:textId="77777777" w:rsidR="0044378A" w:rsidRPr="00D66B4B" w:rsidRDefault="0044378A" w:rsidP="0044378A">
      <w:pPr>
        <w:ind w:left="720"/>
        <w:contextualSpacing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1) przyjmuje zgłoszenia kandydatów,</w:t>
      </w:r>
    </w:p>
    <w:p w14:paraId="7ABAE8E0" w14:textId="77777777" w:rsidR="0044378A" w:rsidRPr="00D66B4B" w:rsidRDefault="0044378A" w:rsidP="0044378A">
      <w:pPr>
        <w:ind w:left="720"/>
        <w:contextualSpacing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2) przeprowadza głosowanie,</w:t>
      </w:r>
    </w:p>
    <w:p w14:paraId="6F84C3FC" w14:textId="77777777" w:rsidR="0044378A" w:rsidRPr="00D66B4B" w:rsidRDefault="0044378A" w:rsidP="0044378A">
      <w:pPr>
        <w:ind w:left="720"/>
        <w:contextualSpacing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3) ustala wyniki wyborów,</w:t>
      </w:r>
    </w:p>
    <w:p w14:paraId="535F9DBF" w14:textId="77777777" w:rsidR="0044378A" w:rsidRPr="00D66B4B" w:rsidRDefault="0044378A" w:rsidP="0044378A">
      <w:pPr>
        <w:ind w:left="720"/>
        <w:contextualSpacing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4) ogłasza wyniki wyborów,</w:t>
      </w:r>
    </w:p>
    <w:p w14:paraId="16338454" w14:textId="77777777" w:rsidR="0044378A" w:rsidRPr="00D66B4B" w:rsidRDefault="0044378A" w:rsidP="0044378A">
      <w:pPr>
        <w:ind w:left="720"/>
        <w:contextualSpacing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5) sporządza protokół wyników wyboru,</w:t>
      </w:r>
    </w:p>
    <w:p w14:paraId="5168391F" w14:textId="77777777" w:rsidR="0044378A" w:rsidRPr="00D66B4B" w:rsidRDefault="0044378A" w:rsidP="0044378A">
      <w:pPr>
        <w:ind w:left="720"/>
        <w:contextualSpacing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6)przekazuje jeden protokół do Urzędu Miejskiego Trzemeszna.</w:t>
      </w:r>
    </w:p>
    <w:p w14:paraId="2664335A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Przeprowadzenie wyboru Sołtysa.</w:t>
      </w:r>
    </w:p>
    <w:p w14:paraId="6D12DC68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Ogłoszenie wyników wyborów Sołtysa.</w:t>
      </w:r>
    </w:p>
    <w:p w14:paraId="079E8463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Przeprowadzenie wyboru Rady Sołeckiej w liczbie od 3-5 osób.</w:t>
      </w:r>
    </w:p>
    <w:p w14:paraId="67496E27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Ogłoszenie wyników wyborów Rady Sołeckiej.</w:t>
      </w:r>
    </w:p>
    <w:p w14:paraId="0713C41C" w14:textId="77777777" w:rsidR="0044378A" w:rsidRPr="00D66B4B" w:rsidRDefault="0044378A" w:rsidP="0044378A">
      <w:pPr>
        <w:widowControl/>
        <w:numPr>
          <w:ilvl w:val="0"/>
          <w:numId w:val="1"/>
        </w:numPr>
        <w:suppressAutoHyphens w:val="0"/>
        <w:contextualSpacing/>
        <w:textAlignment w:val="auto"/>
        <w:rPr>
          <w:rFonts w:ascii="Arial" w:hAnsi="Arial"/>
          <w:b/>
          <w:bCs/>
          <w:kern w:val="0"/>
          <w:sz w:val="26"/>
          <w:szCs w:val="26"/>
        </w:rPr>
      </w:pPr>
      <w:r w:rsidRPr="00D66B4B">
        <w:rPr>
          <w:rFonts w:ascii="Arial" w:hAnsi="Arial"/>
          <w:b/>
          <w:bCs/>
          <w:kern w:val="0"/>
          <w:sz w:val="26"/>
          <w:szCs w:val="26"/>
        </w:rPr>
        <w:t>Zakończenie wyborów.</w:t>
      </w:r>
    </w:p>
    <w:p w14:paraId="1C5715E7" w14:textId="77777777" w:rsidR="0044378A" w:rsidRPr="00D66B4B" w:rsidRDefault="0044378A" w:rsidP="0044378A">
      <w:pPr>
        <w:rPr>
          <w:rFonts w:ascii="Arial" w:eastAsia="Times New Roman" w:hAnsi="Arial"/>
          <w:b/>
          <w:bCs/>
          <w:kern w:val="0"/>
          <w:sz w:val="26"/>
          <w:szCs w:val="26"/>
          <w:lang w:eastAsia="pl-PL"/>
        </w:rPr>
      </w:pPr>
    </w:p>
    <w:p w14:paraId="38DFB81F" w14:textId="77777777" w:rsidR="009B7C24" w:rsidRDefault="009B7C24" w:rsidP="009B7C24">
      <w:pPr>
        <w:spacing w:line="360" w:lineRule="auto"/>
        <w:ind w:left="5664" w:firstLine="708"/>
        <w:rPr>
          <w:rFonts w:ascii="Arial" w:eastAsia="Times New Roman" w:hAnsi="Arial"/>
          <w:kern w:val="0"/>
          <w:sz w:val="26"/>
          <w:szCs w:val="26"/>
          <w:lang w:eastAsia="pl-PL" w:bidi="ar-SA"/>
        </w:rPr>
      </w:pPr>
      <w:r>
        <w:rPr>
          <w:rFonts w:ascii="Arial" w:eastAsia="Times New Roman" w:hAnsi="Arial"/>
          <w:kern w:val="0"/>
          <w:sz w:val="26"/>
          <w:szCs w:val="26"/>
          <w:lang w:eastAsia="pl-PL"/>
        </w:rPr>
        <w:t>BURMISTRZ</w:t>
      </w:r>
    </w:p>
    <w:p w14:paraId="79A75453" w14:textId="77777777" w:rsidR="009B7C24" w:rsidRDefault="009B7C24" w:rsidP="009B7C24">
      <w:pPr>
        <w:spacing w:line="360" w:lineRule="auto"/>
        <w:ind w:left="5664"/>
        <w:rPr>
          <w:rFonts w:ascii="Arial" w:eastAsia="Times New Roman" w:hAnsi="Arial"/>
          <w:kern w:val="0"/>
          <w:sz w:val="26"/>
          <w:szCs w:val="26"/>
          <w:lang w:eastAsia="pl-PL"/>
        </w:rPr>
      </w:pPr>
      <w:r>
        <w:rPr>
          <w:rFonts w:ascii="Arial" w:eastAsia="Times New Roman" w:hAnsi="Arial"/>
          <w:kern w:val="0"/>
          <w:sz w:val="26"/>
          <w:szCs w:val="26"/>
          <w:lang w:eastAsia="pl-PL"/>
        </w:rPr>
        <w:t xml:space="preserve">     /-/ Kacper Lipiński</w:t>
      </w:r>
    </w:p>
    <w:p w14:paraId="235AF6E7" w14:textId="77777777" w:rsidR="009B7C24" w:rsidRDefault="009B7C24" w:rsidP="009B7C24">
      <w:pPr>
        <w:spacing w:line="360" w:lineRule="auto"/>
        <w:rPr>
          <w:rFonts w:ascii="Arial" w:eastAsia="Times New Roman" w:hAnsi="Arial"/>
          <w:kern w:val="0"/>
          <w:sz w:val="26"/>
          <w:szCs w:val="26"/>
          <w:lang w:eastAsia="pl-PL"/>
        </w:rPr>
      </w:pPr>
      <w:r>
        <w:rPr>
          <w:rFonts w:ascii="Arial" w:eastAsia="Times New Roman" w:hAnsi="Arial"/>
          <w:kern w:val="0"/>
          <w:sz w:val="26"/>
          <w:szCs w:val="26"/>
          <w:lang w:eastAsia="pl-PL"/>
        </w:rPr>
        <w:t xml:space="preserve"> </w:t>
      </w:r>
    </w:p>
    <w:sectPr w:rsidR="009B7C24" w:rsidSect="009B7C24">
      <w:pgSz w:w="11906" w:h="16838"/>
      <w:pgMar w:top="1417" w:right="1417" w:bottom="568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09520C"/>
    <w:multiLevelType w:val="hybridMultilevel"/>
    <w:tmpl w:val="39328B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404320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78A"/>
    <w:rsid w:val="0044378A"/>
    <w:rsid w:val="00626A85"/>
    <w:rsid w:val="006F65BD"/>
    <w:rsid w:val="009B7C24"/>
    <w:rsid w:val="00B61C00"/>
    <w:rsid w:val="00D6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CA7A3"/>
  <w15:chartTrackingRefBased/>
  <w15:docId w15:val="{B511D39F-3A22-4A2A-92F5-ABC8EAA08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44378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05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251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Kozlowska</dc:creator>
  <cp:keywords/>
  <dc:description/>
  <cp:lastModifiedBy>Elżbieta Zamiara</cp:lastModifiedBy>
  <cp:revision>3</cp:revision>
  <cp:lastPrinted>2024-06-07T08:17:00Z</cp:lastPrinted>
  <dcterms:created xsi:type="dcterms:W3CDTF">2024-06-05T12:51:00Z</dcterms:created>
  <dcterms:modified xsi:type="dcterms:W3CDTF">2024-06-07T08:17:00Z</dcterms:modified>
</cp:coreProperties>
</file>