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4BA1F" w14:textId="784F8691" w:rsidR="008808AD" w:rsidRPr="005359B6" w:rsidRDefault="008808AD" w:rsidP="00FE218F">
      <w:pPr>
        <w:spacing w:line="276" w:lineRule="auto"/>
        <w:jc w:val="right"/>
        <w:rPr>
          <w:rFonts w:ascii="Arial Narrow" w:hAnsi="Arial Narrow" w:cs="Arial"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 xml:space="preserve">Trzemeszno, dnia </w:t>
      </w:r>
      <w:r w:rsidR="005359B6" w:rsidRPr="005359B6">
        <w:rPr>
          <w:rFonts w:ascii="Arial Narrow" w:hAnsi="Arial Narrow" w:cs="Arial"/>
          <w:sz w:val="22"/>
          <w:szCs w:val="22"/>
        </w:rPr>
        <w:t>0</w:t>
      </w:r>
      <w:r w:rsidR="00B501CF">
        <w:rPr>
          <w:rFonts w:ascii="Arial Narrow" w:hAnsi="Arial Narrow" w:cs="Arial"/>
          <w:sz w:val="22"/>
          <w:szCs w:val="22"/>
        </w:rPr>
        <w:t>5</w:t>
      </w:r>
      <w:r w:rsidR="005359B6" w:rsidRPr="005359B6">
        <w:rPr>
          <w:rFonts w:ascii="Arial Narrow" w:hAnsi="Arial Narrow" w:cs="Arial"/>
          <w:sz w:val="22"/>
          <w:szCs w:val="22"/>
        </w:rPr>
        <w:t>.09</w:t>
      </w:r>
      <w:r w:rsidRPr="005359B6">
        <w:rPr>
          <w:rFonts w:ascii="Arial Narrow" w:hAnsi="Arial Narrow" w:cs="Arial"/>
          <w:sz w:val="22"/>
          <w:szCs w:val="22"/>
        </w:rPr>
        <w:t>.202</w:t>
      </w:r>
      <w:r w:rsidR="005359B6" w:rsidRPr="005359B6">
        <w:rPr>
          <w:rFonts w:ascii="Arial Narrow" w:hAnsi="Arial Narrow" w:cs="Arial"/>
          <w:sz w:val="22"/>
          <w:szCs w:val="22"/>
        </w:rPr>
        <w:t>4</w:t>
      </w:r>
      <w:r w:rsidRPr="005359B6">
        <w:rPr>
          <w:rFonts w:ascii="Arial Narrow" w:hAnsi="Arial Narrow" w:cs="Arial"/>
          <w:sz w:val="22"/>
          <w:szCs w:val="22"/>
        </w:rPr>
        <w:t xml:space="preserve"> r.</w:t>
      </w:r>
    </w:p>
    <w:p w14:paraId="7011C770" w14:textId="4822842F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>RI.6722</w:t>
      </w:r>
      <w:r w:rsidR="005359B6" w:rsidRPr="005359B6">
        <w:rPr>
          <w:rFonts w:ascii="Arial Narrow" w:hAnsi="Arial Narrow" w:cs="Arial"/>
          <w:sz w:val="22"/>
          <w:szCs w:val="22"/>
        </w:rPr>
        <w:t>.</w:t>
      </w:r>
      <w:r w:rsidR="00AD1A22">
        <w:rPr>
          <w:rFonts w:ascii="Arial Narrow" w:hAnsi="Arial Narrow" w:cs="Arial"/>
          <w:sz w:val="22"/>
          <w:szCs w:val="22"/>
        </w:rPr>
        <w:t>5</w:t>
      </w:r>
      <w:r w:rsidR="005359B6" w:rsidRPr="005359B6">
        <w:rPr>
          <w:rFonts w:ascii="Arial Narrow" w:hAnsi="Arial Narrow" w:cs="Arial"/>
          <w:sz w:val="22"/>
          <w:szCs w:val="22"/>
        </w:rPr>
        <w:t>.2024</w:t>
      </w:r>
      <w:r w:rsidRPr="005359B6">
        <w:rPr>
          <w:rFonts w:ascii="Arial Narrow" w:hAnsi="Arial Narrow" w:cs="Arial"/>
          <w:bCs/>
          <w:sz w:val="22"/>
          <w:szCs w:val="22"/>
        </w:rPr>
        <w:t xml:space="preserve">                              </w:t>
      </w:r>
    </w:p>
    <w:p w14:paraId="751D0367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bCs/>
          <w:sz w:val="22"/>
          <w:szCs w:val="22"/>
        </w:rPr>
      </w:pPr>
      <w:r w:rsidRPr="005359B6">
        <w:rPr>
          <w:rFonts w:ascii="Arial Narrow" w:hAnsi="Arial Narrow" w:cs="Arial"/>
          <w:bCs/>
          <w:sz w:val="22"/>
          <w:szCs w:val="22"/>
        </w:rPr>
        <w:t xml:space="preserve">                                 </w:t>
      </w:r>
    </w:p>
    <w:p w14:paraId="23C1E451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5188006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47F45EE4" w14:textId="77777777" w:rsidR="008808AD" w:rsidRPr="005359B6" w:rsidRDefault="008808AD" w:rsidP="00FE218F">
      <w:pPr>
        <w:spacing w:line="276" w:lineRule="auto"/>
        <w:ind w:left="5040" w:right="792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5359B6">
        <w:rPr>
          <w:rFonts w:ascii="Arial Narrow" w:hAnsi="Arial Narrow" w:cs="Arial"/>
          <w:sz w:val="22"/>
          <w:szCs w:val="22"/>
        </w:rPr>
        <w:t xml:space="preserve">            </w:t>
      </w:r>
      <w:r w:rsidRPr="005359B6">
        <w:rPr>
          <w:rFonts w:ascii="Arial Narrow" w:hAnsi="Arial Narrow" w:cs="Arial"/>
          <w:b/>
          <w:sz w:val="22"/>
          <w:szCs w:val="22"/>
          <w:u w:val="single"/>
        </w:rPr>
        <w:t>Wg rozdzielnika</w:t>
      </w:r>
    </w:p>
    <w:p w14:paraId="7DEECC9F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4D2CE121" w14:textId="77777777" w:rsidR="008808AD" w:rsidRPr="005359B6" w:rsidRDefault="008808AD" w:rsidP="00FE218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193F744" w14:textId="5ADCA917" w:rsidR="005359B6" w:rsidRPr="005359B6" w:rsidRDefault="008808AD" w:rsidP="00A41436">
      <w:pPr>
        <w:spacing w:line="360" w:lineRule="auto"/>
        <w:ind w:firstLine="709"/>
        <w:jc w:val="both"/>
        <w:rPr>
          <w:rFonts w:ascii="Arial Narrow" w:hAnsi="Arial Narrow" w:cs="Arial"/>
          <w:b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>Na podstawie art. 17 pkt 6 lit. a ustawy z dnia 27 marca 2003 r., o planowaniu i zagospodarowaniu przestrzennym (</w:t>
      </w:r>
      <w:proofErr w:type="spellStart"/>
      <w:r w:rsidRPr="005359B6">
        <w:rPr>
          <w:rFonts w:ascii="Arial Narrow" w:hAnsi="Arial Narrow" w:cs="Arial"/>
          <w:sz w:val="22"/>
          <w:szCs w:val="22"/>
        </w:rPr>
        <w:t>t.j</w:t>
      </w:r>
      <w:proofErr w:type="spellEnd"/>
      <w:r w:rsidRPr="005359B6">
        <w:rPr>
          <w:rFonts w:ascii="Arial Narrow" w:hAnsi="Arial Narrow" w:cs="Arial"/>
          <w:sz w:val="22"/>
          <w:szCs w:val="22"/>
        </w:rPr>
        <w:t>. Dz. U. z 20</w:t>
      </w:r>
      <w:r w:rsidR="005359B6">
        <w:rPr>
          <w:rFonts w:ascii="Arial Narrow" w:hAnsi="Arial Narrow" w:cs="Arial"/>
          <w:sz w:val="22"/>
          <w:szCs w:val="22"/>
        </w:rPr>
        <w:t>24</w:t>
      </w:r>
      <w:r w:rsidRPr="005359B6">
        <w:rPr>
          <w:rFonts w:ascii="Arial Narrow" w:hAnsi="Arial Narrow" w:cs="Arial"/>
          <w:sz w:val="22"/>
          <w:szCs w:val="22"/>
        </w:rPr>
        <w:t xml:space="preserve"> r., poz. </w:t>
      </w:r>
      <w:r w:rsidR="005359B6">
        <w:rPr>
          <w:rFonts w:ascii="Arial Narrow" w:hAnsi="Arial Narrow" w:cs="Arial"/>
          <w:sz w:val="22"/>
          <w:szCs w:val="22"/>
        </w:rPr>
        <w:t>1130</w:t>
      </w:r>
      <w:r w:rsidRPr="005359B6">
        <w:rPr>
          <w:rFonts w:ascii="Arial Narrow" w:hAnsi="Arial Narrow" w:cs="Arial"/>
          <w:sz w:val="22"/>
          <w:szCs w:val="22"/>
        </w:rPr>
        <w:t>) wnoszę o zaopiniowanie projektu</w:t>
      </w:r>
      <w:r w:rsidR="00A41436">
        <w:rPr>
          <w:rFonts w:ascii="Arial Narrow" w:hAnsi="Arial Narrow" w:cs="Arial"/>
          <w:sz w:val="22"/>
          <w:szCs w:val="22"/>
        </w:rPr>
        <w:t xml:space="preserve"> uchwały w sprawie</w:t>
      </w:r>
      <w:r w:rsidRPr="005359B6">
        <w:rPr>
          <w:rFonts w:ascii="Arial Narrow" w:hAnsi="Arial Narrow" w:cs="Arial"/>
          <w:sz w:val="22"/>
          <w:szCs w:val="22"/>
        </w:rPr>
        <w:t xml:space="preserve"> </w:t>
      </w:r>
      <w:r w:rsidR="005359B6" w:rsidRPr="005359B6">
        <w:rPr>
          <w:rFonts w:ascii="Arial Narrow" w:hAnsi="Arial Narrow" w:cs="Arial"/>
          <w:b/>
          <w:bCs/>
          <w:sz w:val="22"/>
          <w:szCs w:val="22"/>
        </w:rPr>
        <w:t>„m</w:t>
      </w:r>
      <w:r w:rsidR="005359B6" w:rsidRPr="005359B6">
        <w:rPr>
          <w:rFonts w:ascii="Arial Narrow" w:hAnsi="Arial Narrow" w:cs="Arial"/>
          <w:b/>
          <w:color w:val="000000"/>
          <w:sz w:val="22"/>
          <w:szCs w:val="22"/>
        </w:rPr>
        <w:t>iejscowego planu zagospodarowania przestrzennego części miasta Trzemeszn</w:t>
      </w:r>
      <w:r w:rsidR="00A41436">
        <w:rPr>
          <w:rFonts w:ascii="Arial Narrow" w:hAnsi="Arial Narrow" w:cs="Arial"/>
          <w:b/>
          <w:color w:val="000000"/>
          <w:sz w:val="22"/>
          <w:szCs w:val="22"/>
        </w:rPr>
        <w:t xml:space="preserve">o przy ul. </w:t>
      </w:r>
      <w:proofErr w:type="spellStart"/>
      <w:r w:rsidR="00A41436">
        <w:rPr>
          <w:rFonts w:ascii="Arial Narrow" w:hAnsi="Arial Narrow" w:cs="Arial"/>
          <w:b/>
          <w:color w:val="000000"/>
          <w:sz w:val="22"/>
          <w:szCs w:val="22"/>
        </w:rPr>
        <w:t>Foluskiej</w:t>
      </w:r>
      <w:proofErr w:type="spellEnd"/>
      <w:r w:rsidR="005359B6" w:rsidRPr="005359B6">
        <w:rPr>
          <w:rFonts w:ascii="Arial Narrow" w:hAnsi="Arial Narrow" w:cs="Arial"/>
          <w:b/>
          <w:color w:val="000000"/>
          <w:sz w:val="22"/>
          <w:szCs w:val="22"/>
        </w:rPr>
        <w:t>”</w:t>
      </w:r>
      <w:r w:rsidR="00A41436">
        <w:rPr>
          <w:rFonts w:ascii="Arial Narrow" w:hAnsi="Arial Narrow" w:cs="Arial"/>
          <w:b/>
          <w:color w:val="000000"/>
          <w:sz w:val="22"/>
          <w:szCs w:val="22"/>
        </w:rPr>
        <w:t>,</w:t>
      </w:r>
      <w:r w:rsidR="005359B6" w:rsidRPr="005359B6">
        <w:rPr>
          <w:rFonts w:ascii="Arial Narrow" w:hAnsi="Arial Narrow" w:cs="Arial"/>
          <w:sz w:val="22"/>
          <w:szCs w:val="22"/>
        </w:rPr>
        <w:t xml:space="preserve"> dotyczący dział</w:t>
      </w:r>
      <w:r w:rsidR="00A41436">
        <w:rPr>
          <w:rFonts w:ascii="Arial Narrow" w:hAnsi="Arial Narrow" w:cs="Arial"/>
          <w:sz w:val="22"/>
          <w:szCs w:val="22"/>
        </w:rPr>
        <w:t xml:space="preserve">ki </w:t>
      </w:r>
      <w:r w:rsidR="00A41436">
        <w:rPr>
          <w:rFonts w:ascii="Arial Narrow" w:hAnsi="Arial Narrow" w:cs="Arial"/>
          <w:sz w:val="22"/>
          <w:szCs w:val="22"/>
        </w:rPr>
        <w:br/>
      </w:r>
      <w:r w:rsidR="005359B6" w:rsidRPr="005359B6">
        <w:rPr>
          <w:rFonts w:ascii="Arial Narrow" w:hAnsi="Arial Narrow" w:cs="Arial"/>
          <w:sz w:val="22"/>
          <w:szCs w:val="22"/>
        </w:rPr>
        <w:t>o numer</w:t>
      </w:r>
      <w:r w:rsidR="00A41436">
        <w:rPr>
          <w:rFonts w:ascii="Arial Narrow" w:hAnsi="Arial Narrow" w:cs="Arial"/>
          <w:sz w:val="22"/>
          <w:szCs w:val="22"/>
        </w:rPr>
        <w:t>ze geodezyjnym 20/8 Trzemeszno-obr.3.</w:t>
      </w:r>
      <w:r w:rsidR="005359B6" w:rsidRPr="005359B6">
        <w:rPr>
          <w:rFonts w:ascii="Arial Narrow" w:hAnsi="Arial Narrow" w:cs="Arial"/>
          <w:sz w:val="22"/>
          <w:szCs w:val="22"/>
        </w:rPr>
        <w:t xml:space="preserve"> </w:t>
      </w:r>
    </w:p>
    <w:p w14:paraId="3BD6557E" w14:textId="4481B685" w:rsidR="008808AD" w:rsidRPr="005359B6" w:rsidRDefault="008808AD" w:rsidP="00FE218F">
      <w:pPr>
        <w:spacing w:line="360" w:lineRule="auto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>Zgodnie z art. 25 ust. 2 cytowanej ustawy, nieprzedstawienie stanowiska lub warunków, na jakich opiniowanie może nastąpić w terminie 21 dni od daty otrzymania niniejszego wniosku, uważa się za równoznaczne z pozytywnym zaopiniowaniem projektu planu.</w:t>
      </w:r>
    </w:p>
    <w:p w14:paraId="26B01645" w14:textId="77777777" w:rsidR="008808AD" w:rsidRPr="005359B6" w:rsidRDefault="008808AD" w:rsidP="00FE218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6986DFC9" w14:textId="77777777" w:rsidR="008808AD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5D8AAE4" w14:textId="77777777" w:rsidR="00A41436" w:rsidRDefault="00A41436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B725FD" w14:textId="7B6CAC6D" w:rsidR="00B501CF" w:rsidRDefault="00B501CF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176419792"/>
      <w:r>
        <w:rPr>
          <w:rFonts w:ascii="Arial Narrow" w:hAnsi="Arial Narrow"/>
          <w:sz w:val="22"/>
          <w:szCs w:val="22"/>
        </w:rPr>
        <w:t>Załączniki:</w:t>
      </w:r>
    </w:p>
    <w:p w14:paraId="452E0953" w14:textId="3761CA9E" w:rsidR="00B501CF" w:rsidRDefault="00B501CF" w:rsidP="00B501CF">
      <w:pPr>
        <w:pStyle w:val="Standard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Projekt planu</w:t>
      </w:r>
    </w:p>
    <w:p w14:paraId="3DB6E5AD" w14:textId="77777777" w:rsidR="00B501CF" w:rsidRPr="005359B6" w:rsidRDefault="00B501CF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9DFB00F" w14:textId="3915D376" w:rsidR="008808AD" w:rsidRPr="005359B6" w:rsidRDefault="008808AD" w:rsidP="00FE218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bookmarkStart w:id="1" w:name="_Hlk144718078"/>
      <w:r w:rsidRPr="005359B6">
        <w:rPr>
          <w:rFonts w:ascii="Arial Narrow" w:hAnsi="Arial Narrow"/>
          <w:sz w:val="22"/>
          <w:szCs w:val="22"/>
        </w:rPr>
        <w:t>Otrzymują:</w:t>
      </w:r>
    </w:p>
    <w:p w14:paraId="05720565" w14:textId="77777777" w:rsidR="008808AD" w:rsidRPr="005359B6" w:rsidRDefault="008808AD" w:rsidP="00FE218F">
      <w:pPr>
        <w:pStyle w:val="Standard"/>
        <w:numPr>
          <w:ilvl w:val="0"/>
          <w:numId w:val="3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Adresat wg rozdzielnika</w:t>
      </w:r>
    </w:p>
    <w:p w14:paraId="49BF3F2C" w14:textId="13118DFA" w:rsidR="008808AD" w:rsidRPr="005359B6" w:rsidRDefault="008808AD" w:rsidP="00FE218F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Aa</w:t>
      </w:r>
    </w:p>
    <w:bookmarkEnd w:id="0"/>
    <w:p w14:paraId="122E6C99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4EF4DC3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7A9BA72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F479399" w14:textId="77777777" w:rsidR="00234DDA" w:rsidRDefault="00234DDA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8FEFA11" w14:textId="77777777" w:rsidR="005359B6" w:rsidRPr="005359B6" w:rsidRDefault="005359B6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0ABA833" w14:textId="77777777" w:rsidR="0028437C" w:rsidRPr="005359B6" w:rsidRDefault="0028437C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EC6EF57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BB11913" w14:textId="77777777" w:rsidR="008808AD" w:rsidRPr="00B501CF" w:rsidRDefault="008808AD" w:rsidP="00FE218F">
      <w:pPr>
        <w:pStyle w:val="Standard"/>
        <w:spacing w:line="276" w:lineRule="auto"/>
        <w:rPr>
          <w:rFonts w:ascii="Arial Narrow" w:hAnsi="Arial Narrow"/>
          <w:sz w:val="18"/>
          <w:szCs w:val="18"/>
        </w:rPr>
      </w:pPr>
      <w:r w:rsidRPr="00B501CF">
        <w:rPr>
          <w:rFonts w:ascii="Arial Narrow" w:hAnsi="Arial Narrow"/>
          <w:sz w:val="18"/>
          <w:szCs w:val="18"/>
        </w:rPr>
        <w:t>Sprawę prowadzi: Izabela Kowalczyk</w:t>
      </w:r>
    </w:p>
    <w:p w14:paraId="2F2A1EAB" w14:textId="113664E0" w:rsidR="008808AD" w:rsidRPr="00B501CF" w:rsidRDefault="008808AD" w:rsidP="00FE218F">
      <w:pPr>
        <w:pStyle w:val="Standard"/>
        <w:spacing w:line="276" w:lineRule="auto"/>
        <w:rPr>
          <w:rFonts w:ascii="Arial Narrow" w:hAnsi="Arial Narrow"/>
          <w:sz w:val="18"/>
          <w:szCs w:val="18"/>
        </w:rPr>
      </w:pPr>
      <w:r w:rsidRPr="00B501CF">
        <w:rPr>
          <w:rFonts w:ascii="Arial Narrow" w:hAnsi="Arial Narrow"/>
          <w:sz w:val="18"/>
          <w:szCs w:val="18"/>
        </w:rPr>
        <w:t>Tel.: 61 415 43 06 wew. 25 lub 667 747</w:t>
      </w:r>
      <w:r w:rsidR="00234DDA" w:rsidRPr="00B501CF">
        <w:rPr>
          <w:rFonts w:ascii="Arial Narrow" w:hAnsi="Arial Narrow"/>
          <w:sz w:val="18"/>
          <w:szCs w:val="18"/>
        </w:rPr>
        <w:t> </w:t>
      </w:r>
      <w:r w:rsidRPr="00B501CF">
        <w:rPr>
          <w:rFonts w:ascii="Arial Narrow" w:hAnsi="Arial Narrow"/>
          <w:sz w:val="18"/>
          <w:szCs w:val="18"/>
        </w:rPr>
        <w:t>30</w:t>
      </w:r>
      <w:bookmarkEnd w:id="1"/>
      <w:r w:rsidR="00234DDA" w:rsidRPr="00B501CF">
        <w:rPr>
          <w:rFonts w:ascii="Arial Narrow" w:hAnsi="Arial Narrow"/>
          <w:sz w:val="18"/>
          <w:szCs w:val="18"/>
        </w:rPr>
        <w:t>2</w:t>
      </w:r>
    </w:p>
    <w:p w14:paraId="206BD711" w14:textId="77777777" w:rsidR="00234DDA" w:rsidRPr="005359B6" w:rsidRDefault="00234DDA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1F041B83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4BFE760B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27987366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10D655D5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7D44DF2C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3195A51D" w14:textId="77777777" w:rsidR="00A41436" w:rsidRDefault="00A41436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014CB49B" w14:textId="77777777" w:rsidR="00A41436" w:rsidRDefault="00A41436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3BAEFE49" w14:textId="77777777" w:rsidR="00A41436" w:rsidRDefault="00A41436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06F79584" w14:textId="77777777" w:rsidR="00A41436" w:rsidRDefault="00A41436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06F6F0DE" w14:textId="77777777" w:rsidR="00A41436" w:rsidRDefault="00A41436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6BDD702F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04CC8277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7526791E" w14:textId="08954A8F" w:rsidR="005E231D" w:rsidRPr="005359B6" w:rsidRDefault="005E231D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  <w:r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lastRenderedPageBreak/>
        <w:t>ROZDZIELNIK do pisma znak: RI.6722.</w:t>
      </w:r>
      <w:r w:rsidR="00A41436"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5359B6"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>.2024</w:t>
      </w:r>
      <w:r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z dnia</w:t>
      </w:r>
      <w:r w:rsidR="005359B6"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0</w:t>
      </w:r>
      <w:r w:rsidR="00B501CF"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5359B6"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>.09.2024</w:t>
      </w:r>
      <w:r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r.</w:t>
      </w:r>
    </w:p>
    <w:p w14:paraId="30BC1332" w14:textId="09D6FF0B" w:rsidR="005E231D" w:rsidRDefault="005E231D" w:rsidP="00FE218F">
      <w:pPr>
        <w:pStyle w:val="Tekstpodstawowywcity"/>
        <w:spacing w:line="276" w:lineRule="auto"/>
        <w:ind w:left="0"/>
        <w:rPr>
          <w:rFonts w:ascii="Arial Narrow" w:hAnsi="Arial Narrow" w:cs="Arial"/>
          <w:sz w:val="22"/>
          <w:szCs w:val="22"/>
          <w:u w:val="single"/>
        </w:rPr>
      </w:pPr>
      <w:r w:rsidRPr="005359B6">
        <w:rPr>
          <w:rFonts w:ascii="Arial Narrow" w:hAnsi="Arial Narrow" w:cs="Arial"/>
          <w:sz w:val="22"/>
          <w:szCs w:val="22"/>
          <w:u w:val="single"/>
        </w:rPr>
        <w:t>w sprawie zaopiniowania projektu planu</w:t>
      </w:r>
      <w:r w:rsidR="00234DDA" w:rsidRPr="005359B6">
        <w:rPr>
          <w:rFonts w:ascii="Arial Narrow" w:hAnsi="Arial Narrow" w:cs="Arial"/>
          <w:sz w:val="22"/>
          <w:szCs w:val="22"/>
          <w:u w:val="single"/>
        </w:rPr>
        <w:t>:</w:t>
      </w:r>
    </w:p>
    <w:p w14:paraId="3F931989" w14:textId="77777777" w:rsidR="00FE218F" w:rsidRPr="00FF3ECA" w:rsidRDefault="00FE218F" w:rsidP="00FE218F">
      <w:pPr>
        <w:pStyle w:val="Tekstpodstawowywcity"/>
        <w:spacing w:line="276" w:lineRule="auto"/>
        <w:ind w:left="0"/>
        <w:rPr>
          <w:rFonts w:ascii="Arial Narrow" w:hAnsi="Arial Narrow" w:cs="Arial"/>
          <w:sz w:val="22"/>
          <w:szCs w:val="22"/>
          <w:u w:val="single"/>
        </w:rPr>
      </w:pPr>
    </w:p>
    <w:p w14:paraId="6395C792" w14:textId="77777777" w:rsidR="005359B6" w:rsidRPr="005359B6" w:rsidRDefault="005359B6" w:rsidP="00FE218F">
      <w:pPr>
        <w:pStyle w:val="Standard"/>
        <w:numPr>
          <w:ilvl w:val="0"/>
          <w:numId w:val="7"/>
        </w:numPr>
        <w:tabs>
          <w:tab w:val="left" w:pos="-5411"/>
        </w:tabs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Gminna Komisja Urbanistyczna w Gminie Trzemeszno</w:t>
      </w:r>
    </w:p>
    <w:p w14:paraId="15F6332B" w14:textId="77777777" w:rsidR="005359B6" w:rsidRDefault="005359B6" w:rsidP="00FE218F">
      <w:pPr>
        <w:pStyle w:val="Standard"/>
        <w:tabs>
          <w:tab w:val="left" w:pos="-5411"/>
        </w:tabs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Dąbrowskiego 2, 62-240 Trzemeszno</w:t>
      </w:r>
    </w:p>
    <w:p w14:paraId="108F15F0" w14:textId="77777777" w:rsidR="005359B6" w:rsidRDefault="005E231D" w:rsidP="00FE218F">
      <w:pPr>
        <w:pStyle w:val="Standard"/>
        <w:numPr>
          <w:ilvl w:val="0"/>
          <w:numId w:val="7"/>
        </w:numPr>
        <w:tabs>
          <w:tab w:val="left" w:pos="-5411"/>
        </w:tabs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Urząd Marszałkowski Województwa Wielkopolskiego</w:t>
      </w:r>
    </w:p>
    <w:p w14:paraId="629C2805" w14:textId="2C10836F" w:rsidR="005E231D" w:rsidRPr="005359B6" w:rsidRDefault="005E231D" w:rsidP="00FE218F">
      <w:pPr>
        <w:pStyle w:val="Standard"/>
        <w:tabs>
          <w:tab w:val="left" w:pos="-5411"/>
        </w:tabs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Departament Środowiska (organ geologiczny)</w:t>
      </w:r>
    </w:p>
    <w:p w14:paraId="553E3819" w14:textId="77777777" w:rsidR="005359B6" w:rsidRDefault="005359B6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(w zakresie udokumentowanych złóż kopalin oraz wód podziemnych) </w:t>
      </w:r>
    </w:p>
    <w:p w14:paraId="3CB1D174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Al. Niepodległości 34, 61-714 Poznań</w:t>
      </w:r>
    </w:p>
    <w:p w14:paraId="3F13D6E4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Starostwo Powiatowe w Gnieźnie, Geolog Powiatowy, </w:t>
      </w:r>
    </w:p>
    <w:p w14:paraId="68049769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Jana Pawła II 9/10, 62-200 Gniezno</w:t>
      </w:r>
    </w:p>
    <w:p w14:paraId="46D4EC3D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Komenda Wojewódzkiej Straży Pożarnej w Poznani</w:t>
      </w:r>
      <w:r w:rsidR="005359B6">
        <w:rPr>
          <w:rFonts w:ascii="Arial Narrow" w:hAnsi="Arial Narrow"/>
          <w:sz w:val="22"/>
          <w:szCs w:val="22"/>
        </w:rPr>
        <w:t>u</w:t>
      </w:r>
    </w:p>
    <w:p w14:paraId="68E3F38C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ul. </w:t>
      </w:r>
      <w:proofErr w:type="spellStart"/>
      <w:r w:rsidRPr="005359B6">
        <w:rPr>
          <w:rFonts w:ascii="Arial Narrow" w:hAnsi="Arial Narrow"/>
          <w:sz w:val="22"/>
          <w:szCs w:val="22"/>
        </w:rPr>
        <w:t>Masztalarska</w:t>
      </w:r>
      <w:proofErr w:type="spellEnd"/>
      <w:r w:rsidRPr="005359B6">
        <w:rPr>
          <w:rFonts w:ascii="Arial Narrow" w:hAnsi="Arial Narrow"/>
          <w:sz w:val="22"/>
          <w:szCs w:val="22"/>
        </w:rPr>
        <w:t xml:space="preserve"> 3, 61 – 767 Poznań</w:t>
      </w:r>
    </w:p>
    <w:p w14:paraId="501AC9D6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Komenda Powiatowa Straży Pożarnej w Gnieźnie</w:t>
      </w:r>
    </w:p>
    <w:p w14:paraId="2648441B" w14:textId="77777777" w:rsidR="005359B6" w:rsidRDefault="005359B6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Ul. </w:t>
      </w:r>
      <w:r w:rsidR="005E231D" w:rsidRPr="005359B6">
        <w:rPr>
          <w:rFonts w:ascii="Arial Narrow" w:hAnsi="Arial Narrow"/>
          <w:sz w:val="22"/>
          <w:szCs w:val="22"/>
        </w:rPr>
        <w:t>Chrobrego 22, 62 – 200 Gniezno</w:t>
      </w:r>
    </w:p>
    <w:p w14:paraId="1BE85502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Wojewódzki Inspektor Ochrony Środowiska w Poznaniu</w:t>
      </w:r>
    </w:p>
    <w:p w14:paraId="199C302D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Czarna Rola 4, 61-625 Pozna</w:t>
      </w:r>
      <w:r w:rsidR="005359B6">
        <w:rPr>
          <w:rFonts w:ascii="Arial Narrow" w:hAnsi="Arial Narrow"/>
          <w:sz w:val="22"/>
          <w:szCs w:val="22"/>
        </w:rPr>
        <w:t>ń</w:t>
      </w:r>
    </w:p>
    <w:p w14:paraId="30F0DABC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Państwowy Wojewódzki Inspektor Sanitarny</w:t>
      </w:r>
    </w:p>
    <w:p w14:paraId="29AEB734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Noskowskiego 23, 61-705 Poznań</w:t>
      </w:r>
    </w:p>
    <w:p w14:paraId="6EE0442D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Operator Gazociągów Przesyłowych </w:t>
      </w:r>
    </w:p>
    <w:p w14:paraId="361F92A1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GAZ-SYSTEM S.A. Oddział Poznań</w:t>
      </w:r>
    </w:p>
    <w:p w14:paraId="4463167C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Grobla 15, 61 – 859  Poznań</w:t>
      </w:r>
    </w:p>
    <w:p w14:paraId="505FF80C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Operator Gazociągów Przesyłowych </w:t>
      </w:r>
    </w:p>
    <w:p w14:paraId="16C02570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GAZ-SYSTEM S.A. Oddział w Gdańsku</w:t>
      </w:r>
    </w:p>
    <w:p w14:paraId="1A0A7B49" w14:textId="77777777" w:rsidR="00FE218F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Wałowa 47, 80 – 858  Gdańs</w:t>
      </w:r>
      <w:r w:rsidR="005359B6">
        <w:rPr>
          <w:rFonts w:ascii="Arial Narrow" w:hAnsi="Arial Narrow"/>
          <w:sz w:val="22"/>
          <w:szCs w:val="22"/>
        </w:rPr>
        <w:t>k</w:t>
      </w:r>
    </w:p>
    <w:p w14:paraId="62B29C64" w14:textId="05514681" w:rsidR="00FE218F" w:rsidRPr="00FE218F" w:rsidRDefault="00FE218F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Wielkopolska Spółka Gazownictwa Sp. z o.o.</w:t>
      </w:r>
    </w:p>
    <w:p w14:paraId="5C41C86B" w14:textId="2AEFE402" w:rsidR="00FE218F" w:rsidRPr="00FE218F" w:rsidRDefault="00FE218F" w:rsidP="00FE218F">
      <w:pPr>
        <w:pStyle w:val="Standard"/>
        <w:spacing w:line="360" w:lineRule="auto"/>
        <w:ind w:left="360" w:firstLine="348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ul. Za Groblą 8,  61-860  Poznań</w:t>
      </w:r>
    </w:p>
    <w:p w14:paraId="08803296" w14:textId="77777777" w:rsidR="001C7D1C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Polskie Sieci Elektroenergetyczne</w:t>
      </w:r>
    </w:p>
    <w:p w14:paraId="5F99039A" w14:textId="77777777" w:rsidR="001C7D1C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1C7D1C">
        <w:rPr>
          <w:rFonts w:ascii="Arial Narrow" w:hAnsi="Arial Narrow"/>
          <w:sz w:val="22"/>
          <w:szCs w:val="22"/>
        </w:rPr>
        <w:t>ul. Marcelińska 71, 60 – 354 Pozna</w:t>
      </w:r>
      <w:r w:rsidR="001C7D1C">
        <w:rPr>
          <w:rFonts w:ascii="Arial Narrow" w:hAnsi="Arial Narrow"/>
          <w:sz w:val="22"/>
          <w:szCs w:val="22"/>
        </w:rPr>
        <w:t>ń</w:t>
      </w:r>
    </w:p>
    <w:p w14:paraId="3C393C66" w14:textId="27E8FE63" w:rsidR="00ED2279" w:rsidRPr="00ED2279" w:rsidRDefault="00ED2279" w:rsidP="00FE218F">
      <w:pPr>
        <w:pStyle w:val="Standard"/>
        <w:numPr>
          <w:ilvl w:val="0"/>
          <w:numId w:val="7"/>
        </w:numPr>
        <w:tabs>
          <w:tab w:val="left" w:pos="1080"/>
          <w:tab w:val="left" w:pos="5180"/>
        </w:tabs>
        <w:spacing w:line="276" w:lineRule="auto"/>
        <w:rPr>
          <w:rFonts w:ascii="Arial Narrow" w:hAnsi="Arial Narrow"/>
          <w:sz w:val="22"/>
          <w:szCs w:val="22"/>
        </w:rPr>
      </w:pPr>
      <w:r w:rsidRPr="001C7D1C">
        <w:rPr>
          <w:rFonts w:ascii="Arial Narrow" w:hAnsi="Arial Narrow"/>
          <w:bCs/>
          <w:sz w:val="22"/>
          <w:szCs w:val="22"/>
        </w:rPr>
        <w:t>Dyrektor Zarządu Zlewni Wód Polskich w</w:t>
      </w:r>
      <w:r>
        <w:rPr>
          <w:rFonts w:ascii="Arial Narrow" w:hAnsi="Arial Narrow"/>
          <w:bCs/>
          <w:sz w:val="22"/>
          <w:szCs w:val="22"/>
        </w:rPr>
        <w:t xml:space="preserve"> Poznaniu</w:t>
      </w:r>
    </w:p>
    <w:p w14:paraId="684E382D" w14:textId="5C70C763" w:rsidR="00ED2279" w:rsidRDefault="00ED2279" w:rsidP="00ED2279">
      <w:pPr>
        <w:pStyle w:val="Standard"/>
        <w:tabs>
          <w:tab w:val="left" w:pos="1080"/>
          <w:tab w:val="left" w:pos="5180"/>
        </w:tabs>
        <w:spacing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ul. Szewska 1, 61-760 Poznań</w:t>
      </w:r>
    </w:p>
    <w:p w14:paraId="466EC086" w14:textId="00970220" w:rsidR="001C7D1C" w:rsidRPr="001C7D1C" w:rsidRDefault="001C7D1C" w:rsidP="00FE218F">
      <w:pPr>
        <w:pStyle w:val="Standard"/>
        <w:numPr>
          <w:ilvl w:val="0"/>
          <w:numId w:val="7"/>
        </w:numPr>
        <w:tabs>
          <w:tab w:val="left" w:pos="1080"/>
          <w:tab w:val="left" w:pos="5180"/>
        </w:tabs>
        <w:spacing w:line="276" w:lineRule="auto"/>
        <w:rPr>
          <w:rFonts w:ascii="Arial Narrow" w:hAnsi="Arial Narrow"/>
          <w:sz w:val="22"/>
          <w:szCs w:val="22"/>
        </w:rPr>
      </w:pPr>
      <w:r w:rsidRPr="001C7D1C">
        <w:rPr>
          <w:rFonts w:ascii="Arial Narrow" w:hAnsi="Arial Narrow"/>
          <w:bCs/>
          <w:sz w:val="22"/>
          <w:szCs w:val="22"/>
        </w:rPr>
        <w:t>Dyrektor Zarządu Zlewni Wód Polskich w Inowrocławiu</w:t>
      </w:r>
    </w:p>
    <w:p w14:paraId="421075EB" w14:textId="35AE665A" w:rsidR="001C7D1C" w:rsidRDefault="00ED2279" w:rsidP="00FE218F">
      <w:pPr>
        <w:pStyle w:val="Akapitzlist"/>
        <w:spacing w:line="276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u</w:t>
      </w:r>
      <w:r w:rsidR="001C7D1C">
        <w:rPr>
          <w:rFonts w:ascii="Arial Narrow" w:hAnsi="Arial Narrow" w:cs="Arial"/>
          <w:bCs/>
          <w:sz w:val="22"/>
          <w:szCs w:val="22"/>
        </w:rPr>
        <w:t>l. Królowej Jadwigi 20, 88-100 Inowrocław</w:t>
      </w:r>
    </w:p>
    <w:p w14:paraId="10E15E74" w14:textId="77777777" w:rsidR="00FE218F" w:rsidRPr="001F1B95" w:rsidRDefault="00FE218F" w:rsidP="00FE218F">
      <w:pPr>
        <w:pStyle w:val="Akapitzlist"/>
        <w:widowControl/>
        <w:numPr>
          <w:ilvl w:val="0"/>
          <w:numId w:val="7"/>
        </w:numPr>
        <w:tabs>
          <w:tab w:val="left" w:pos="4820"/>
        </w:tabs>
        <w:suppressAutoHyphens w:val="0"/>
        <w:autoSpaceDN/>
        <w:spacing w:line="276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PKN ORLEN S.A. oddział PGNiG w Zielonej Górze</w:t>
      </w:r>
      <w:r w:rsidRPr="001F1B95">
        <w:rPr>
          <w:rFonts w:ascii="Arial Narrow" w:hAnsi="Arial Narrow" w:cs="Arial"/>
          <w:spacing w:val="-4"/>
          <w:sz w:val="22"/>
          <w:szCs w:val="22"/>
        </w:rPr>
        <w:t xml:space="preserve">, </w:t>
      </w:r>
    </w:p>
    <w:p w14:paraId="3D99DFAD" w14:textId="4DB78D16" w:rsidR="00FE218F" w:rsidRDefault="00FE218F" w:rsidP="00FE218F">
      <w:pPr>
        <w:pStyle w:val="Akapitzlist"/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ul. Bohaterów Westerplatte 15, 65 – 034 Zielona Góra</w:t>
      </w:r>
    </w:p>
    <w:p w14:paraId="242F308A" w14:textId="57E2DE41" w:rsidR="00D836BD" w:rsidRDefault="00D836BD" w:rsidP="00D836BD">
      <w:pPr>
        <w:pStyle w:val="Akapitzlist"/>
        <w:numPr>
          <w:ilvl w:val="0"/>
          <w:numId w:val="7"/>
        </w:numPr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DUON Dystrybucja sp. z o.o. </w:t>
      </w:r>
    </w:p>
    <w:p w14:paraId="2EE267B0" w14:textId="712495E2" w:rsidR="00D836BD" w:rsidRPr="00D836BD" w:rsidRDefault="00D836BD" w:rsidP="00D836BD">
      <w:pPr>
        <w:pStyle w:val="Akapitzlist"/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ul. </w:t>
      </w:r>
      <w:proofErr w:type="spellStart"/>
      <w:r>
        <w:rPr>
          <w:rFonts w:ascii="Arial Narrow" w:hAnsi="Arial Narrow" w:cs="Arial"/>
          <w:sz w:val="22"/>
          <w:szCs w:val="22"/>
        </w:rPr>
        <w:t>Batorowska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15, 62-081 Wysogotowo</w:t>
      </w:r>
    </w:p>
    <w:p w14:paraId="1AF1BCBB" w14:textId="4CAE4CC4" w:rsidR="005E231D" w:rsidRP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</w:t>
      </w:r>
      <w:r w:rsidR="00234DDA" w:rsidRPr="005359B6">
        <w:rPr>
          <w:rStyle w:val="lrzxr"/>
          <w:rFonts w:ascii="Arial Narrow" w:hAnsi="Arial Narrow"/>
          <w:sz w:val="22"/>
          <w:szCs w:val="22"/>
        </w:rPr>
        <w:t>a</w:t>
      </w:r>
    </w:p>
    <w:sectPr w:rsidR="005E231D" w:rsidRPr="005359B6" w:rsidSect="008808AD">
      <w:pgSz w:w="11910" w:h="16840"/>
      <w:pgMar w:top="1417" w:right="1417" w:bottom="1417" w:left="1417" w:header="0" w:footer="91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5BF"/>
    <w:multiLevelType w:val="hybridMultilevel"/>
    <w:tmpl w:val="66E2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31CA"/>
    <w:multiLevelType w:val="multilevel"/>
    <w:tmpl w:val="9B2A1BCE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AF5879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6F5B18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EE358DD"/>
    <w:multiLevelType w:val="multilevel"/>
    <w:tmpl w:val="A18613C4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AD1F3E"/>
    <w:multiLevelType w:val="hybridMultilevel"/>
    <w:tmpl w:val="6576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40BC1"/>
    <w:multiLevelType w:val="hybridMultilevel"/>
    <w:tmpl w:val="4BB4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168BB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93377061">
    <w:abstractNumId w:val="1"/>
  </w:num>
  <w:num w:numId="2" w16cid:durableId="68501260">
    <w:abstractNumId w:val="1"/>
    <w:lvlOverride w:ilvl="0">
      <w:startOverride w:val="1"/>
    </w:lvlOverride>
  </w:num>
  <w:num w:numId="3" w16cid:durableId="1240365884">
    <w:abstractNumId w:val="2"/>
  </w:num>
  <w:num w:numId="4" w16cid:durableId="1821967925">
    <w:abstractNumId w:val="3"/>
  </w:num>
  <w:num w:numId="5" w16cid:durableId="653266344">
    <w:abstractNumId w:val="7"/>
  </w:num>
  <w:num w:numId="6" w16cid:durableId="1619481660">
    <w:abstractNumId w:val="4"/>
  </w:num>
  <w:num w:numId="7" w16cid:durableId="888808763">
    <w:abstractNumId w:val="0"/>
  </w:num>
  <w:num w:numId="8" w16cid:durableId="1030839978">
    <w:abstractNumId w:val="6"/>
  </w:num>
  <w:num w:numId="9" w16cid:durableId="312294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1D"/>
    <w:rsid w:val="001C7D1C"/>
    <w:rsid w:val="00206F7C"/>
    <w:rsid w:val="00234DDA"/>
    <w:rsid w:val="0028437C"/>
    <w:rsid w:val="00334C18"/>
    <w:rsid w:val="003844CD"/>
    <w:rsid w:val="004A04E4"/>
    <w:rsid w:val="005359B6"/>
    <w:rsid w:val="005E231D"/>
    <w:rsid w:val="005E27A7"/>
    <w:rsid w:val="005F1106"/>
    <w:rsid w:val="0060562E"/>
    <w:rsid w:val="006434D9"/>
    <w:rsid w:val="007B2784"/>
    <w:rsid w:val="008808AD"/>
    <w:rsid w:val="009B33B0"/>
    <w:rsid w:val="00A41436"/>
    <w:rsid w:val="00AD1A22"/>
    <w:rsid w:val="00B501CF"/>
    <w:rsid w:val="00D312B6"/>
    <w:rsid w:val="00D775D9"/>
    <w:rsid w:val="00D836BD"/>
    <w:rsid w:val="00D910D7"/>
    <w:rsid w:val="00DE6148"/>
    <w:rsid w:val="00ED2279"/>
    <w:rsid w:val="00F549D8"/>
    <w:rsid w:val="00FA1533"/>
    <w:rsid w:val="00FE218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7A29"/>
  <w15:chartTrackingRefBased/>
  <w15:docId w15:val="{4EE3B263-C3AE-4DE7-848E-0C919273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3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E231D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E231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5E23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E231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lrzxr">
    <w:name w:val="lrzxr"/>
    <w:rsid w:val="005E231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8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8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880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numbering" w:customStyle="1" w:styleId="WW8Num22">
    <w:name w:val="WW8Num22"/>
    <w:basedOn w:val="Bezlisty"/>
    <w:rsid w:val="008808AD"/>
    <w:pPr>
      <w:numPr>
        <w:numId w:val="1"/>
      </w:numPr>
    </w:pPr>
  </w:style>
  <w:style w:type="numbering" w:customStyle="1" w:styleId="WW8Num15">
    <w:name w:val="WW8Num15"/>
    <w:basedOn w:val="Bezlisty"/>
    <w:rsid w:val="005359B6"/>
    <w:pPr>
      <w:numPr>
        <w:numId w:val="6"/>
      </w:numPr>
    </w:pPr>
  </w:style>
  <w:style w:type="paragraph" w:styleId="Akapitzlist">
    <w:name w:val="List Paragraph"/>
    <w:basedOn w:val="Normalny"/>
    <w:qFormat/>
    <w:rsid w:val="001C7D1C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Izabela IK. Kowalczyk</cp:lastModifiedBy>
  <cp:revision>6</cp:revision>
  <cp:lastPrinted>2024-09-05T11:27:00Z</cp:lastPrinted>
  <dcterms:created xsi:type="dcterms:W3CDTF">2024-09-05T11:09:00Z</dcterms:created>
  <dcterms:modified xsi:type="dcterms:W3CDTF">2024-09-09T08:43:00Z</dcterms:modified>
</cp:coreProperties>
</file>