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A2411" w:rsidRPr="00E52162" w:rsidRDefault="00000000">
      <w:pPr>
        <w:pStyle w:val="OrdinanceTitle"/>
        <w:rPr>
          <w:rFonts w:ascii="Arial" w:hAnsi="Arial" w:cs="Arial"/>
        </w:rPr>
      </w:pPr>
      <w:r w:rsidRPr="00E52162">
        <w:rPr>
          <w:rFonts w:ascii="Arial" w:hAnsi="Arial" w:cs="Arial"/>
        </w:rPr>
        <w:t>Uchwała Nr XXII/.../2025</w:t>
      </w:r>
    </w:p>
    <w:p w:rsidR="007A2411" w:rsidRPr="00E52162" w:rsidRDefault="00000000">
      <w:pPr>
        <w:pStyle w:val="OrdinanceTitle"/>
        <w:rPr>
          <w:rFonts w:ascii="Arial" w:hAnsi="Arial" w:cs="Arial"/>
        </w:rPr>
      </w:pPr>
      <w:r w:rsidRPr="00E52162">
        <w:rPr>
          <w:rFonts w:ascii="Arial" w:hAnsi="Arial" w:cs="Arial"/>
        </w:rPr>
        <w:t>Rady Miejskiej Trzemeszna</w:t>
      </w:r>
    </w:p>
    <w:p w:rsidR="007A2411" w:rsidRPr="00E52162" w:rsidRDefault="00000000">
      <w:pPr>
        <w:pStyle w:val="OrdinanceTitle"/>
        <w:rPr>
          <w:rFonts w:ascii="Arial" w:hAnsi="Arial" w:cs="Arial"/>
        </w:rPr>
      </w:pPr>
      <w:r w:rsidRPr="00E52162">
        <w:rPr>
          <w:rFonts w:ascii="Arial" w:hAnsi="Arial" w:cs="Arial"/>
        </w:rPr>
        <w:t>z dnia 30 lipca 2025 roku</w:t>
      </w:r>
    </w:p>
    <w:p w:rsidR="007A2411" w:rsidRPr="00E52162" w:rsidRDefault="007A2411">
      <w:pPr>
        <w:pStyle w:val="OrdinanceTitle"/>
        <w:rPr>
          <w:rFonts w:ascii="Arial" w:hAnsi="Arial" w:cs="Arial"/>
        </w:rPr>
      </w:pPr>
    </w:p>
    <w:p w:rsidR="00E52162" w:rsidRPr="00E52162" w:rsidRDefault="00E52162" w:rsidP="00E52162">
      <w:pPr>
        <w:rPr>
          <w:rFonts w:ascii="Arial" w:hAnsi="Arial" w:cs="Arial"/>
          <w:b/>
          <w:bCs/>
        </w:rPr>
      </w:pPr>
      <w:r w:rsidRPr="00E52162">
        <w:rPr>
          <w:rFonts w:ascii="Arial" w:hAnsi="Arial" w:cs="Arial"/>
          <w:b/>
          <w:bCs/>
        </w:rPr>
        <w:t>w sprawie zmiany uchwały Nr XIII/119/2024 z dnia 18 grudnia 2024r. w sprawie: uchwalenia budżetu Gminy Trzemeszno na 2025 rok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>Na podstawie art. 18 ust. 2 pkt 4 ustawy z dnia 8 marca 1990 r. o samorządzie gminnym (t. j. Dz. U. z 2024 roku, poz. 1465 z późn. zm.) oraz art. 211 ust. 4 ustawy z dnia 27 sierpnia 2009 r. o finansach publicznych (t. j. Dz. U. z 2024 roku, poz. 1530 z późn. zm.), Rada Miejska uchwala, co następuje: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>§1. W uchwale nr XIII/119/2024 Rady Miejskiej Trzemeszna z dnia 18 grudnia 2024 z późn. zm. w sprawie uchwały budżetowej Gminy Trzemeszno na rok 2025 wprowadza się następujące zmiany:</w:t>
      </w:r>
    </w:p>
    <w:p w:rsidR="007A2411" w:rsidRPr="00E52162" w:rsidRDefault="0000000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E52162">
        <w:rPr>
          <w:rFonts w:ascii="Arial" w:hAnsi="Arial" w:cs="Arial"/>
        </w:rPr>
        <w:t>w § 1 dochody zwiększa się o kwotę 121 299,00 zł do kwoty 101 082 255,27 zł;</w:t>
      </w:r>
    </w:p>
    <w:p w:rsidR="007A2411" w:rsidRPr="00E52162" w:rsidRDefault="0000000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E52162">
        <w:rPr>
          <w:rFonts w:ascii="Arial" w:hAnsi="Arial" w:cs="Arial"/>
        </w:rPr>
        <w:t>w § 1 pkt 1 dochody bieżące zwiększa się o kwotę 97 339,00 zł do kwoty 92 125 936,45 zł;</w:t>
      </w:r>
    </w:p>
    <w:p w:rsidR="007A2411" w:rsidRPr="00E52162" w:rsidRDefault="0000000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E52162">
        <w:rPr>
          <w:rFonts w:ascii="Arial" w:hAnsi="Arial" w:cs="Arial"/>
        </w:rPr>
        <w:t>w § 1 pkt 2 dochody majątkowe zwiększa się o kwotę 23 960,00 zł do kwoty 8 956 318,82 zł;</w:t>
      </w:r>
    </w:p>
    <w:p w:rsidR="007A2411" w:rsidRPr="00E52162" w:rsidRDefault="0000000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E52162">
        <w:rPr>
          <w:rFonts w:ascii="Arial" w:hAnsi="Arial" w:cs="Arial"/>
        </w:rPr>
        <w:t>w § 2 wydatki zwiększa się o kwotę 121 299,00 zł do kwoty 99 354 610,58 zł;</w:t>
      </w:r>
    </w:p>
    <w:p w:rsidR="007A2411" w:rsidRPr="00E52162" w:rsidRDefault="0000000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E52162">
        <w:rPr>
          <w:rFonts w:ascii="Arial" w:hAnsi="Arial" w:cs="Arial"/>
        </w:rPr>
        <w:t>w § 2 pkt 1 wydatki bieżące zwiększa się o kwotę 100 098,03 zł do kwoty 88 337 691,38 zł;</w:t>
      </w:r>
    </w:p>
    <w:p w:rsidR="007A2411" w:rsidRPr="00E52162" w:rsidRDefault="0000000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E52162">
        <w:rPr>
          <w:rFonts w:ascii="Arial" w:hAnsi="Arial" w:cs="Arial"/>
        </w:rPr>
        <w:t>w § 2 pkt 2 wydatki majątkowe zwiększa się o kwotę 21 200,97 zł do kwoty 11 016 919,20 zł;</w:t>
      </w:r>
    </w:p>
    <w:p w:rsidR="00E52162" w:rsidRPr="00955272" w:rsidRDefault="00000000" w:rsidP="00E52162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2. </w:t>
      </w:r>
      <w:r w:rsidR="00E52162" w:rsidRPr="00955272">
        <w:rPr>
          <w:rFonts w:ascii="Arial" w:hAnsi="Arial" w:cs="Arial"/>
        </w:rPr>
        <w:t>Paragraf 5 otrzymuje brzmienie:</w:t>
      </w:r>
    </w:p>
    <w:p w:rsidR="00E52162" w:rsidRPr="00955272" w:rsidRDefault="00E52162" w:rsidP="00E52162">
      <w:pPr>
        <w:rPr>
          <w:rFonts w:ascii="Arial" w:hAnsi="Arial" w:cs="Arial"/>
        </w:rPr>
      </w:pPr>
      <w:r w:rsidRPr="00955272">
        <w:rPr>
          <w:rFonts w:ascii="Arial" w:hAnsi="Arial" w:cs="Arial"/>
        </w:rPr>
        <w:t>„Określa się zestawienie planowanych kwot dotacji udzielanych z budżetu Gminy:</w:t>
      </w:r>
    </w:p>
    <w:p w:rsidR="00E52162" w:rsidRPr="00955272" w:rsidRDefault="00E52162" w:rsidP="00E52162">
      <w:pPr>
        <w:numPr>
          <w:ilvl w:val="0"/>
          <w:numId w:val="10"/>
        </w:numPr>
        <w:rPr>
          <w:rFonts w:ascii="Arial" w:hAnsi="Arial" w:cs="Arial"/>
        </w:rPr>
      </w:pPr>
      <w:r w:rsidRPr="00955272">
        <w:rPr>
          <w:rFonts w:ascii="Arial" w:hAnsi="Arial" w:cs="Arial"/>
        </w:rPr>
        <w:t xml:space="preserve">dotacje dla jednostek sektora finansów publicznych w wysokości </w:t>
      </w:r>
      <w:r w:rsidR="00042847">
        <w:rPr>
          <w:rFonts w:ascii="Arial" w:hAnsi="Arial" w:cs="Arial"/>
        </w:rPr>
        <w:t>5</w:t>
      </w:r>
      <w:r w:rsidRPr="00955272">
        <w:rPr>
          <w:rFonts w:ascii="Arial" w:hAnsi="Arial" w:cs="Arial"/>
        </w:rPr>
        <w:t> </w:t>
      </w:r>
      <w:r w:rsidR="00042847">
        <w:rPr>
          <w:rFonts w:ascii="Arial" w:hAnsi="Arial" w:cs="Arial"/>
        </w:rPr>
        <w:t>027</w:t>
      </w:r>
      <w:r w:rsidRPr="00955272">
        <w:rPr>
          <w:rFonts w:ascii="Arial" w:hAnsi="Arial" w:cs="Arial"/>
        </w:rPr>
        <w:t> 258,66 zł</w:t>
      </w:r>
    </w:p>
    <w:p w:rsidR="00E52162" w:rsidRPr="00E52162" w:rsidRDefault="00E52162" w:rsidP="00E52162">
      <w:pPr>
        <w:pStyle w:val="Akapitzlist"/>
        <w:numPr>
          <w:ilvl w:val="0"/>
          <w:numId w:val="10"/>
        </w:numPr>
        <w:rPr>
          <w:rFonts w:ascii="Arial" w:hAnsi="Arial" w:cs="Arial"/>
        </w:rPr>
      </w:pPr>
      <w:r w:rsidRPr="00E52162">
        <w:rPr>
          <w:rFonts w:ascii="Arial" w:hAnsi="Arial" w:cs="Arial"/>
        </w:rPr>
        <w:t>dotacje dla jednostek spoza sektora finansów publicznych w wysokości 3 506 118,82 zł”.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3. Załącznik nr </w:t>
      </w:r>
      <w:r w:rsidR="00E52162">
        <w:rPr>
          <w:rFonts w:ascii="Arial" w:hAnsi="Arial" w:cs="Arial"/>
        </w:rPr>
        <w:t xml:space="preserve">1 - </w:t>
      </w:r>
      <w:r w:rsidRPr="00E52162">
        <w:rPr>
          <w:rFonts w:ascii="Arial" w:hAnsi="Arial" w:cs="Arial"/>
        </w:rPr>
        <w:t>Plan dochodów do uchwały XIII/119/2024 Rady Miejskiej Trzemeszna z dnia 18 grudnia 2024 otrzymuje brzmienie zgodnie z załącznikiem nr 1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4. Załącznik nr </w:t>
      </w:r>
      <w:r w:rsidR="00E52162">
        <w:rPr>
          <w:rFonts w:ascii="Arial" w:hAnsi="Arial" w:cs="Arial"/>
        </w:rPr>
        <w:t>2 -</w:t>
      </w:r>
      <w:r w:rsidRPr="00E52162">
        <w:rPr>
          <w:rFonts w:ascii="Arial" w:hAnsi="Arial" w:cs="Arial"/>
        </w:rPr>
        <w:t xml:space="preserve"> Plan dochodów bieżących do uchwały XIII/119/2024 Rady Miejskiej Trzemeszna z dnia 18 grudnia 2024 otrzymuje brzmienie zgodnie z załącznikiem nr 2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5. Załącznik nr </w:t>
      </w:r>
      <w:r w:rsidR="00E52162">
        <w:rPr>
          <w:rFonts w:ascii="Arial" w:hAnsi="Arial" w:cs="Arial"/>
        </w:rPr>
        <w:t>3 -</w:t>
      </w:r>
      <w:r w:rsidRPr="00E52162">
        <w:rPr>
          <w:rFonts w:ascii="Arial" w:hAnsi="Arial" w:cs="Arial"/>
        </w:rPr>
        <w:t xml:space="preserve"> Plan dochodów majątkowych do uchwały XIII/119/2024 Rady Miejskiej Trzemeszna z dnia 18 grudnia 2024 otrzymuje brzmienie zgodnie z załącznikiem nr 3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6. Załącznik nr </w:t>
      </w:r>
      <w:r w:rsidR="00E52162">
        <w:rPr>
          <w:rFonts w:ascii="Arial" w:hAnsi="Arial" w:cs="Arial"/>
        </w:rPr>
        <w:t>4 -</w:t>
      </w:r>
      <w:r w:rsidRPr="00E52162">
        <w:rPr>
          <w:rFonts w:ascii="Arial" w:hAnsi="Arial" w:cs="Arial"/>
        </w:rPr>
        <w:t xml:space="preserve"> Plan wydatków do uchwały XIII/119/2024 Rady Miejskiej Trzemeszna z dnia 18 grudnia 2024 otrzymuje brzmienie zgodnie z załącznikiem nr 4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7. Załącznik nr </w:t>
      </w:r>
      <w:r w:rsidR="00E52162">
        <w:rPr>
          <w:rFonts w:ascii="Arial" w:hAnsi="Arial" w:cs="Arial"/>
        </w:rPr>
        <w:t>5 -</w:t>
      </w:r>
      <w:r w:rsidRPr="00E52162">
        <w:rPr>
          <w:rFonts w:ascii="Arial" w:hAnsi="Arial" w:cs="Arial"/>
        </w:rPr>
        <w:t xml:space="preserve"> Plan wydatków w grupach do uchwały XIII/119/2024 Rady Miejskiej Trzemeszna z dnia 18 grudnia 2024 otrzymuje brzmienie zgodnie z załącznikiem nr 5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8. Załącznik nr </w:t>
      </w:r>
      <w:r w:rsidR="00E52162">
        <w:rPr>
          <w:rFonts w:ascii="Arial" w:hAnsi="Arial" w:cs="Arial"/>
        </w:rPr>
        <w:t>6 -</w:t>
      </w:r>
      <w:r w:rsidRPr="00E52162">
        <w:rPr>
          <w:rFonts w:ascii="Arial" w:hAnsi="Arial" w:cs="Arial"/>
        </w:rPr>
        <w:t xml:space="preserve"> Plan wydatków bieżących do uchwały XIII/119/2024 Rady Miejskiej Trzemeszna z dnia 18 grudnia 2024 otrzymuje brzmienie zgodnie z załącznikiem nr 6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9. Załącznik nr </w:t>
      </w:r>
      <w:r w:rsidR="00E52162">
        <w:rPr>
          <w:rFonts w:ascii="Arial" w:hAnsi="Arial" w:cs="Arial"/>
        </w:rPr>
        <w:t>7 -</w:t>
      </w:r>
      <w:r w:rsidRPr="00E52162">
        <w:rPr>
          <w:rFonts w:ascii="Arial" w:hAnsi="Arial" w:cs="Arial"/>
        </w:rPr>
        <w:t xml:space="preserve"> Plan wydatków majątkowych do uchwały XIII/119/2024 Rady Miejskiej Trzemeszna z dnia 18 grudnia 2024 otrzymuje brzmienie zgodnie z załącznikiem nr 7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10. Załącznik nr </w:t>
      </w:r>
      <w:r w:rsidR="00E52162">
        <w:rPr>
          <w:rFonts w:ascii="Arial" w:hAnsi="Arial" w:cs="Arial"/>
        </w:rPr>
        <w:t xml:space="preserve">8 - </w:t>
      </w:r>
      <w:r w:rsidRPr="00E52162">
        <w:rPr>
          <w:rFonts w:ascii="Arial" w:hAnsi="Arial" w:cs="Arial"/>
        </w:rPr>
        <w:t>Plan wydatków inwestycyjnych do uchwały XIII/119/2024 Rady Miejskiej Trzemeszna z dnia 18 grudnia 2024 otrzymuje brzmienie zgodnie z załącznikiem nr 8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 xml:space="preserve">§ 11. Załącznik nr </w:t>
      </w:r>
      <w:r w:rsidR="00E52162">
        <w:rPr>
          <w:rFonts w:ascii="Arial" w:hAnsi="Arial" w:cs="Arial"/>
        </w:rPr>
        <w:t>10 -</w:t>
      </w:r>
      <w:r w:rsidRPr="00E52162">
        <w:rPr>
          <w:rFonts w:ascii="Arial" w:hAnsi="Arial" w:cs="Arial"/>
        </w:rPr>
        <w:t xml:space="preserve"> Plan dotacji udzielanych z budżetu do uchwały XIII/119/2024 Rady Miejskiej Trzemeszna z dnia 18 grudnia 2024 otrzymuje brzmienie zgodnie z załącznikiem nr 9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§ 12. Załącznik nr </w:t>
      </w:r>
      <w:r w:rsidR="00E52162">
        <w:rPr>
          <w:rFonts w:ascii="Arial" w:hAnsi="Arial" w:cs="Arial"/>
        </w:rPr>
        <w:t>12 -</w:t>
      </w:r>
      <w:r w:rsidRPr="00E52162">
        <w:rPr>
          <w:rFonts w:ascii="Arial" w:hAnsi="Arial" w:cs="Arial"/>
        </w:rPr>
        <w:t xml:space="preserve"> Plan funduszu sołeckiego do uchwały XIII/119/2024 Rady Miejskiej Trzemeszna z dnia 18 grudnia 2024 otrzymuje brzmienie zgodnie z załącznikiem nr 10 do niniejszej uchwały.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>§ 13. Wykonanie Uchwały powierza się Burmistrzowi Trzemeszna.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>§ 14. Uchwała wchodzi w życie z dniem podjęcia.</w:t>
      </w:r>
    </w:p>
    <w:p w:rsidR="00A461EF" w:rsidRDefault="00A461EF">
      <w:pPr>
        <w:spacing w:after="0" w:line="24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7A2411" w:rsidRPr="00E52162" w:rsidRDefault="00000000">
      <w:pPr>
        <w:pStyle w:val="ResolutionTitle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Uzasadnienie</w:t>
      </w:r>
    </w:p>
    <w:p w:rsidR="007A2411" w:rsidRPr="00A461EF" w:rsidRDefault="00000000">
      <w:pPr>
        <w:pStyle w:val="Heading1"/>
        <w:rPr>
          <w:rFonts w:ascii="Arial" w:hAnsi="Arial" w:cs="Arial"/>
          <w:sz w:val="24"/>
          <w:szCs w:val="24"/>
        </w:rPr>
      </w:pPr>
      <w:r w:rsidRPr="00A461EF">
        <w:rPr>
          <w:rFonts w:ascii="Arial" w:hAnsi="Arial" w:cs="Arial"/>
          <w:sz w:val="24"/>
          <w:szCs w:val="24"/>
        </w:rPr>
        <w:t>DOCHODY</w:t>
      </w:r>
    </w:p>
    <w:p w:rsidR="007A2411" w:rsidRPr="00E52162" w:rsidRDefault="00000000" w:rsidP="00A461EF">
      <w:pPr>
        <w:rPr>
          <w:rFonts w:ascii="Arial" w:hAnsi="Arial" w:cs="Arial"/>
        </w:rPr>
      </w:pPr>
      <w:r w:rsidRPr="00E52162">
        <w:rPr>
          <w:rFonts w:ascii="Arial" w:hAnsi="Arial" w:cs="Arial"/>
        </w:rPr>
        <w:t>Dochody budżetu Gminy Trzemeszno na rok 2025 zostają zwiększone o kwotę 121 299,00 zł do kwoty 101 082 255,27 zł, w tym:</w:t>
      </w:r>
    </w:p>
    <w:p w:rsidR="007A2411" w:rsidRPr="00E52162" w:rsidRDefault="00000000" w:rsidP="00A461EF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dochody bieżące ulegają zwiększeniu o kwotę 97 339,00 zł do kwoty 92 125 936,45 zł,</w:t>
      </w:r>
    </w:p>
    <w:p w:rsidR="007A2411" w:rsidRPr="00E52162" w:rsidRDefault="00000000" w:rsidP="00A461EF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dochody majątkowe ulegają zwiększeniu o kwotę 23 960,00 zł do kwoty 8 956 318,82 zł</w:t>
      </w:r>
    </w:p>
    <w:p w:rsidR="00A461EF" w:rsidRPr="00FC158C" w:rsidRDefault="00A461EF" w:rsidP="00A461EF">
      <w:pPr>
        <w:pStyle w:val="Heading1"/>
        <w:rPr>
          <w:rFonts w:ascii="Arial" w:hAnsi="Arial" w:cs="Arial"/>
          <w:sz w:val="24"/>
          <w:szCs w:val="24"/>
        </w:rPr>
      </w:pPr>
      <w:r w:rsidRPr="00FC158C">
        <w:rPr>
          <w:rFonts w:ascii="Arial" w:hAnsi="Arial" w:cs="Arial"/>
          <w:sz w:val="24"/>
          <w:szCs w:val="24"/>
        </w:rPr>
        <w:t>Dokonuje się następujących zmian po stronie dochodów:</w:t>
      </w:r>
    </w:p>
    <w:p w:rsidR="00A461EF" w:rsidRPr="0001789A" w:rsidRDefault="00A461EF" w:rsidP="00A461EF">
      <w:pPr>
        <w:pStyle w:val="Heading1"/>
        <w:rPr>
          <w:rFonts w:ascii="Arial" w:hAnsi="Arial" w:cs="Arial"/>
          <w:sz w:val="22"/>
          <w:szCs w:val="22"/>
        </w:rPr>
      </w:pPr>
    </w:p>
    <w:p w:rsidR="00A461EF" w:rsidRPr="00F510B9" w:rsidRDefault="00A461EF" w:rsidP="00A461EF">
      <w:pPr>
        <w:pStyle w:val="Heading1"/>
        <w:rPr>
          <w:rFonts w:ascii="Arial" w:hAnsi="Arial" w:cs="Arial"/>
          <w:b w:val="0"/>
          <w:bCs/>
          <w:sz w:val="24"/>
          <w:szCs w:val="24"/>
          <w:u w:val="single"/>
        </w:rPr>
      </w:pPr>
      <w:r w:rsidRPr="00F510B9">
        <w:rPr>
          <w:rFonts w:ascii="Arial" w:hAnsi="Arial" w:cs="Arial"/>
          <w:b w:val="0"/>
          <w:bCs/>
          <w:sz w:val="24"/>
          <w:szCs w:val="24"/>
          <w:u w:val="single"/>
        </w:rPr>
        <w:t>Dokonuje się zwiększeń następujących dochodów:</w:t>
      </w:r>
    </w:p>
    <w:p w:rsidR="007A2411" w:rsidRPr="00E52162" w:rsidRDefault="00000000" w:rsidP="00A461EF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w dziale „Rolnictwo i łowiectwo” w rozdziale „Pozostała działalność” w ramach paragrafu „Dotacja celowa otrzymana z tytułu pomocy finansowej udzielanej między jednostkami samorządu terytorialnego na dofinansowanie własnych zadań bieżących” </w:t>
      </w:r>
      <w:r w:rsidR="00D22F20">
        <w:rPr>
          <w:rFonts w:ascii="Arial" w:hAnsi="Arial" w:cs="Arial"/>
        </w:rPr>
        <w:t xml:space="preserve">w związku z zawarciem umowy na dotację w ramach Pięknieje Wielkopolska Wieś </w:t>
      </w:r>
      <w:r w:rsidRPr="00E52162">
        <w:rPr>
          <w:rFonts w:ascii="Arial" w:hAnsi="Arial" w:cs="Arial"/>
        </w:rPr>
        <w:t>wprowadza się dochody w kwocie 46 379,00 zł</w:t>
      </w:r>
      <w:r w:rsidR="00A461EF">
        <w:rPr>
          <w:rFonts w:ascii="Arial" w:hAnsi="Arial" w:cs="Arial"/>
        </w:rPr>
        <w:t xml:space="preserve"> </w:t>
      </w:r>
      <w:r w:rsidRPr="00E52162">
        <w:rPr>
          <w:rFonts w:ascii="Arial" w:hAnsi="Arial" w:cs="Arial"/>
        </w:rPr>
        <w:t>;</w:t>
      </w:r>
    </w:p>
    <w:p w:rsidR="007A2411" w:rsidRPr="00E52162" w:rsidRDefault="00000000" w:rsidP="00A461EF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w dziale „Dochody od osób prawnych, od osób fizycznych i od innych jednostek nieposiadających osobowości prawnej oraz wydatki związane z ich poborem” w rozdziale „Wpływy z podatku rolnego, podatku leśnego, podatku od czynności cywilnoprawnych, podatków i opłat lokalnych od osób prawnych i innych jednostek organizacyjnych” w ramach paragrafu „Wpływy z podatku od czynności cywilnoprawnych” </w:t>
      </w:r>
      <w:r w:rsidR="006A0E02">
        <w:rPr>
          <w:rFonts w:ascii="Arial" w:hAnsi="Arial" w:cs="Arial"/>
        </w:rPr>
        <w:t xml:space="preserve">w związku z większym wykonaniem planu </w:t>
      </w:r>
      <w:r w:rsidRPr="00E52162">
        <w:rPr>
          <w:rFonts w:ascii="Arial" w:hAnsi="Arial" w:cs="Arial"/>
        </w:rPr>
        <w:t>zwiększa się dochody o 50 000,00 zł do kwoty 90 000,00 zł;</w:t>
      </w:r>
    </w:p>
    <w:p w:rsidR="007A2411" w:rsidRPr="00E52162" w:rsidRDefault="00000000" w:rsidP="00A461EF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„Kultura i ochrona dziedzictwa narodowego” w rozdziale „Domy i ośrodki kultury, świetlice i kluby” w ramach paragrafu „Wpływy z tytułu kar i odszkodowań wynikających z umów” wprowadza się dochody w kwocie 960,00 zł;</w:t>
      </w:r>
    </w:p>
    <w:p w:rsidR="007A2411" w:rsidRPr="00E52162" w:rsidRDefault="00000000" w:rsidP="006A0E02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 xml:space="preserve">w dziale „Rolnictwo i łowiectwo” w rozdziale „Pozostała działalność” w ramach paragrafu „Dotacja celowa otrzymana z tytułu pomocy finansowej udzielanej między jednostkami samorządu terytorialnego na dofinansowanie własnych zadań inwestycyjnych i zakupów inwestycyjnych” </w:t>
      </w:r>
      <w:r w:rsidR="00D22F20">
        <w:rPr>
          <w:rFonts w:ascii="Arial" w:hAnsi="Arial" w:cs="Arial"/>
        </w:rPr>
        <w:t xml:space="preserve">w związku z zawarciem umowy na dotację w ramach Pięknieje Wielkopolska Wieś </w:t>
      </w:r>
      <w:r w:rsidRPr="00E52162">
        <w:rPr>
          <w:rFonts w:ascii="Arial" w:hAnsi="Arial" w:cs="Arial"/>
        </w:rPr>
        <w:t>wprowadza się dochody w kwocie 23 960,00 zł;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>Podsumowanie zmian dochodów Gminy Trzemeszno przedstawia tabela poniżej.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433"/>
        <w:gridCol w:w="1481"/>
        <w:gridCol w:w="1481"/>
        <w:gridCol w:w="1481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Przed zmianą</w:t>
            </w:r>
          </w:p>
        </w:tc>
        <w:tc>
          <w:tcPr>
            <w:tcW w:w="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Title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dochody ogółem: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100 960 956,27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121 299,00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101 082 255,27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Title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92 028 597,45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97 339,00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92 125 936,45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Rolnictwo i łowiectwo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1 233 119,80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46 379,00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1 279 498,80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Dochody od osób prawnych, od osób fizycznych i od innych jednostek nieposiadających osobowości prawnej oraz wydatki związane z ich poborem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66 196 238,50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50 000,00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66 246 238,50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i ochrona dziedzictwa narodowego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18 000,00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18 960,00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Title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dochody majątkowe, w tym: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8 932 358,82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8 956 318,82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Rolnictwo i łowiectwo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</w:pPr>
    </w:p>
    <w:p w:rsidR="007A2411" w:rsidRPr="00F965EE" w:rsidRDefault="00000000">
      <w:pPr>
        <w:pStyle w:val="Heading1"/>
        <w:rPr>
          <w:rFonts w:ascii="Arial" w:hAnsi="Arial" w:cs="Arial"/>
          <w:sz w:val="24"/>
          <w:szCs w:val="24"/>
        </w:rPr>
      </w:pPr>
      <w:r w:rsidRPr="00F965EE">
        <w:rPr>
          <w:rFonts w:ascii="Arial" w:hAnsi="Arial" w:cs="Arial"/>
          <w:sz w:val="24"/>
          <w:szCs w:val="24"/>
        </w:rPr>
        <w:t>WYDATKI</w:t>
      </w:r>
    </w:p>
    <w:p w:rsidR="007A2411" w:rsidRPr="00E52162" w:rsidRDefault="00000000" w:rsidP="00F965EE">
      <w:pPr>
        <w:rPr>
          <w:rFonts w:ascii="Arial" w:hAnsi="Arial" w:cs="Arial"/>
        </w:rPr>
      </w:pPr>
      <w:r w:rsidRPr="00E52162">
        <w:rPr>
          <w:rFonts w:ascii="Arial" w:hAnsi="Arial" w:cs="Arial"/>
        </w:rPr>
        <w:t>Wydatki budżetu Gminy Trzemeszno na rok 2025 zostają zwiększone o kwotę 121 299,00 zł do kwoty 99 354 610,58 zł, w tym:</w:t>
      </w:r>
    </w:p>
    <w:p w:rsidR="007A2411" w:rsidRPr="00E52162" w:rsidRDefault="00000000" w:rsidP="00F965EE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wydatki bieżące ulegają zwiększeniu o kwotę 100 098,03 zł do kwoty 88 337 691,38 zł,</w:t>
      </w:r>
    </w:p>
    <w:p w:rsidR="007A2411" w:rsidRPr="00E52162" w:rsidRDefault="00000000" w:rsidP="00F965EE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wydatki majątkowe ulegają zwiększeniu o kwotę 21 200,97 zł do kwoty 11 016 919,20 zł</w:t>
      </w:r>
    </w:p>
    <w:p w:rsidR="00F965EE" w:rsidRPr="00672D12" w:rsidRDefault="00F965EE" w:rsidP="00F965EE">
      <w:pPr>
        <w:pStyle w:val="Heading1"/>
        <w:rPr>
          <w:rFonts w:ascii="Arial" w:hAnsi="Arial" w:cs="Arial"/>
          <w:sz w:val="24"/>
          <w:szCs w:val="24"/>
        </w:rPr>
      </w:pPr>
      <w:r w:rsidRPr="00672D12">
        <w:rPr>
          <w:rFonts w:ascii="Arial" w:hAnsi="Arial" w:cs="Arial"/>
          <w:sz w:val="24"/>
          <w:szCs w:val="24"/>
        </w:rPr>
        <w:lastRenderedPageBreak/>
        <w:t>Dokonuje się następujących zmian po stronie wydatków:</w:t>
      </w:r>
    </w:p>
    <w:p w:rsidR="00F965EE" w:rsidRPr="0001789A" w:rsidRDefault="00F965EE" w:rsidP="00F965EE">
      <w:pPr>
        <w:pStyle w:val="Heading1"/>
        <w:rPr>
          <w:rFonts w:ascii="Arial" w:hAnsi="Arial" w:cs="Arial"/>
          <w:sz w:val="22"/>
          <w:szCs w:val="22"/>
        </w:rPr>
      </w:pPr>
      <w:bookmarkStart w:id="0" w:name="_Hlk184969397"/>
    </w:p>
    <w:p w:rsidR="00F965EE" w:rsidRPr="00F510B9" w:rsidRDefault="00F965EE" w:rsidP="00F965EE">
      <w:pPr>
        <w:pStyle w:val="Heading1"/>
        <w:jc w:val="left"/>
        <w:rPr>
          <w:rFonts w:ascii="Arial" w:hAnsi="Arial" w:cs="Arial"/>
          <w:b w:val="0"/>
          <w:bCs/>
          <w:sz w:val="24"/>
          <w:szCs w:val="24"/>
          <w:u w:val="single"/>
        </w:rPr>
      </w:pPr>
      <w:r w:rsidRPr="00F510B9">
        <w:rPr>
          <w:rFonts w:ascii="Arial" w:hAnsi="Arial" w:cs="Arial"/>
          <w:b w:val="0"/>
          <w:bCs/>
          <w:sz w:val="24"/>
          <w:szCs w:val="24"/>
          <w:u w:val="single"/>
        </w:rPr>
        <w:t>Dokonuje się zwiększeń następujących wydatków:</w:t>
      </w:r>
    </w:p>
    <w:bookmarkEnd w:id="0"/>
    <w:p w:rsidR="007A2411" w:rsidRPr="00E52162" w:rsidRDefault="00000000" w:rsidP="00F965EE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„Transport i łączność” w rozdziale „Drogi publiczne powiatowe” w ramach paragrafu „Dotacja celowa na pomoc finansową udzielaną między jednostkami samorządu terytorialnego na dofinansowanie własnych zadań bieżących” zwiększa się wydatki o 82 000,00 zł do kwoty 278 000,00 zł, w tym: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„Remont nakładki bitumicznej drogi powiatowej nr 2239P w m. Popielewo” wprowadza się wydatki w kwocie 150 000,00 zł;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„Remont nawierzchni jezdni drogi powiatowej nr 2243P Trzemżal - Kamieniec” zmniejsza się wydatki o 68 000,00 zł do kwoty 128 000,00 zł;</w:t>
      </w:r>
    </w:p>
    <w:p w:rsidR="007A2411" w:rsidRPr="00E52162" w:rsidRDefault="00000000" w:rsidP="00F965EE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„Transport i łączność” w rozdziale „Drogi publiczne gminne” w ramach paragrafu „Zakup usług remontowych” (dotyczy zadania Fundusz Sołecki Miaty - remont chodnika) zwiększa się wydatki o 11 133,16 zł do kwoty 511 133,16 zł;</w:t>
      </w:r>
    </w:p>
    <w:p w:rsidR="007A2411" w:rsidRPr="00E52162" w:rsidRDefault="00000000" w:rsidP="00F965EE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„Gospodarka komunalna i ochrona środowiska” w rozdziale „Utrzymanie zieleni w miastach i gminach” w ramach paragrafu „Zakup materiałów i wyposażenia” zwiększa się wydatki o 1 129,03 zł do kwoty 52 710,33 zł, w tym: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Kruchowo - Utrzymanie terenów zielonych” zmniejsza się wydatki o 1 630,00 zł do kwoty 6 370,00 zł;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Płaczkowo-Utrzymanie terenów zielonych” wprowadza się wydatki w kwocie 2 759,03 zł;</w:t>
      </w:r>
    </w:p>
    <w:p w:rsidR="007A2411" w:rsidRPr="00E52162" w:rsidRDefault="00000000" w:rsidP="00F965EE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„Kultura i ochrona dziedzictwa narodowego” w rozdziale „Domy i ośrodki kultury, świetlice i kluby” w ramach paragrafu „Zakup usług remontowych” zwiększa się wydatki o 51 082,67 zł do kwoty 88 381,89 zł, w tym: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Miaty - Utrzymanie świetlicy” zmniejsza się wydatki o 11 133,16 zł do kwoty 2 583,38 zł;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Trzemżal - Modernizacja świetlicy wiejskiej w m. Trzemżal” wprowadza się wydatki w kwocie 9 876,83 zł;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„Modernizacja świetlicy wiejskiej w m. Trzemżal” wprowadza się wydatki w kwocie 56 379,00 zł;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zmniejsza się wydatki o 4 040,00 zł do kwoty 5 960,00 zł;</w:t>
      </w:r>
    </w:p>
    <w:p w:rsidR="007A2411" w:rsidRPr="00E52162" w:rsidRDefault="00000000" w:rsidP="00F965EE">
      <w:pPr>
        <w:pStyle w:val="ListParagraph"/>
        <w:numPr>
          <w:ilvl w:val="0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„Kultura i ochrona dziedzictwa narodowego” w rozdziale „Pozostała działalność” w ramach paragrafu „Zakup materiałów i wyposażenia” zwiększa się wydatki o 130,00 zł do kwoty 49 064,70 zł, w tym: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Kruchowo - Organizacja spotkania aktywizacyjnego powiązanego z tr</w:t>
      </w:r>
      <w:r w:rsidR="008303B0">
        <w:rPr>
          <w:rFonts w:ascii="Arial" w:hAnsi="Arial" w:cs="Arial"/>
        </w:rPr>
        <w:t>a</w:t>
      </w:r>
      <w:r w:rsidRPr="00E52162">
        <w:rPr>
          <w:rFonts w:ascii="Arial" w:hAnsi="Arial" w:cs="Arial"/>
        </w:rPr>
        <w:t>dycją bożonarodzeniową” wprowadza się wydatki w kwocie 1 630,00 zł;</w:t>
      </w:r>
    </w:p>
    <w:p w:rsidR="007A2411" w:rsidRPr="00E52162" w:rsidRDefault="00000000" w:rsidP="00F965EE">
      <w:pPr>
        <w:pStyle w:val="ListParagraph"/>
        <w:numPr>
          <w:ilvl w:val="1"/>
          <w:numId w:val="6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Trzemżal - Organizacja imprez kulturalno-sportowych” zmniejsza się wydatki o 1 500,00 zł do kwoty 0,00 zł;</w:t>
      </w:r>
    </w:p>
    <w:p w:rsidR="00F965EE" w:rsidRPr="00F510B9" w:rsidRDefault="00F965EE" w:rsidP="00F965EE">
      <w:pPr>
        <w:pStyle w:val="Heading1"/>
        <w:jc w:val="left"/>
        <w:rPr>
          <w:rFonts w:ascii="Arial" w:hAnsi="Arial" w:cs="Arial"/>
          <w:b w:val="0"/>
          <w:bCs/>
          <w:sz w:val="24"/>
          <w:szCs w:val="24"/>
          <w:u w:val="single"/>
        </w:rPr>
      </w:pPr>
      <w:r w:rsidRPr="00F510B9">
        <w:rPr>
          <w:rFonts w:ascii="Arial" w:hAnsi="Arial" w:cs="Arial"/>
          <w:b w:val="0"/>
          <w:bCs/>
          <w:sz w:val="24"/>
          <w:szCs w:val="24"/>
          <w:u w:val="single"/>
        </w:rPr>
        <w:t xml:space="preserve">Dokonuje się </w:t>
      </w:r>
      <w:r>
        <w:rPr>
          <w:rFonts w:ascii="Arial" w:hAnsi="Arial" w:cs="Arial"/>
          <w:b w:val="0"/>
          <w:bCs/>
          <w:sz w:val="24"/>
          <w:szCs w:val="24"/>
          <w:u w:val="single"/>
        </w:rPr>
        <w:t>zmniejszeń</w:t>
      </w:r>
      <w:r w:rsidRPr="00F510B9">
        <w:rPr>
          <w:rFonts w:ascii="Arial" w:hAnsi="Arial" w:cs="Arial"/>
          <w:b w:val="0"/>
          <w:bCs/>
          <w:sz w:val="24"/>
          <w:szCs w:val="24"/>
          <w:u w:val="single"/>
        </w:rPr>
        <w:t xml:space="preserve"> następujących wydatków:</w:t>
      </w:r>
    </w:p>
    <w:p w:rsidR="007A2411" w:rsidRPr="00E52162" w:rsidRDefault="00000000" w:rsidP="00F965EE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„Gospodarka komunalna i ochrona środowiska” w rozdziale „Oświetlenie ulic, placów i dróg” w ramach paragrafu „Zakup energii” zmniejsza się wydatki o 32 000,00 zł do kwoty 935 798,52 zł;</w:t>
      </w:r>
    </w:p>
    <w:p w:rsidR="007A2411" w:rsidRPr="00E52162" w:rsidRDefault="00000000" w:rsidP="00F965EE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„Kultura i ochrona dziedzictwa narodowego” w rozdziale „Domy i ośrodki kultury, świetlice i kluby” w ramach paragrafu „Zakup materiałów i wyposażenia” zmniejsza się wydatki o 12 330,83 zł do kwoty 103 747,85 zł, w tym: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Kamieniec - Utrzymanie świetlicy” zmniejsza się wydatki o 104,00 zł do kwoty 4 396,00 zł;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w ramach zadania „Fundusz Sołecki Kruchowo - Pięknieje Wielkopolska Wieś wkład własny zakup nagłośnienia” wprowadza się wydatki w kwocie 2 000,00 zł;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Kruchowo - Utrzymanie świetlicy” zmniejsza się wydatki o 2 000,00 zł do kwoty 6 494,30 zł;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Trzemżal - Pięknieje Wielkopolska Wieś zakup wyposażenia do świetlicy” wprowadza się wydatki w kwocie 4 000,00 zł;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Trzemżal - Zakup węgla do świetlicy” zmniejsza się wydatki o 1 150,00 zł do kwoty 2 850,00 zł;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Trzemżal -Środki czystości i biurowe” zmniejsza się wydatki o 200,00 zł do kwoty 800,00 zł;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Trzemżal-Utrzymanie świetlicy” zmniejsza się wydatki o 9 876,83 zł do kwoty 0,00 zł;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zmniejsza się wydatki o 5 000,00 zł do kwoty 23 000,00 zł;</w:t>
      </w:r>
    </w:p>
    <w:p w:rsidR="007A2411" w:rsidRPr="00E52162" w:rsidRDefault="00000000" w:rsidP="00F965EE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„Kultura i ochrona dziedzictwa narodowego” w rozdziale „Domy i ośrodki kultury, świetlice i kluby” w ramach paragrafu „Zakup usług pozostałych” (dotyczy zadania Fundusz Sołecki Trzemżal-Utrzymanie świetlicy) zmniejsza się wydatki o 500,00 zł do kwoty 71 029,53 zł;</w:t>
      </w:r>
    </w:p>
    <w:p w:rsidR="007A2411" w:rsidRPr="00E52162" w:rsidRDefault="00000000" w:rsidP="00F965EE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„Kultura fizyczna” w rozdziale „Zadania w zakresie kultury fizycznej” w ramach paragrafu „Zakup energii” zmniejsza się wydatki o 546,00 zł do kwoty 15 609,00 zł, w tym: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Kamieniec - Opłata za wodę i abonament-boisko wiejskie” wprowadza się wydatki w kwocie 104,00 zł;</w:t>
      </w:r>
    </w:p>
    <w:p w:rsidR="007A2411" w:rsidRPr="00E52162" w:rsidRDefault="00000000" w:rsidP="00F965EE">
      <w:pPr>
        <w:pStyle w:val="ListParagraph"/>
        <w:numPr>
          <w:ilvl w:val="1"/>
          <w:numId w:val="7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ramach zadania „Fundusz sołecki Trzemżal - Utrzymanie boiska” zmniejsza się wydatki o 650,00 zł do kwoty 1 600,00 zł;</w:t>
      </w:r>
    </w:p>
    <w:p w:rsidR="00F965EE" w:rsidRPr="00D75A06" w:rsidRDefault="00F965EE" w:rsidP="00F965EE">
      <w:pPr>
        <w:pStyle w:val="Heading1"/>
        <w:rPr>
          <w:rFonts w:ascii="Arial" w:hAnsi="Arial" w:cs="Arial"/>
          <w:b w:val="0"/>
          <w:bCs/>
          <w:sz w:val="24"/>
          <w:szCs w:val="24"/>
          <w:u w:val="single"/>
        </w:rPr>
      </w:pPr>
      <w:r w:rsidRPr="00D75A06">
        <w:rPr>
          <w:rFonts w:ascii="Arial" w:hAnsi="Arial" w:cs="Arial"/>
          <w:b w:val="0"/>
          <w:bCs/>
          <w:sz w:val="24"/>
          <w:szCs w:val="24"/>
          <w:u w:val="single"/>
        </w:rPr>
        <w:t>Dokonuje się następujących z</w:t>
      </w:r>
      <w:r>
        <w:rPr>
          <w:rFonts w:ascii="Arial" w:hAnsi="Arial" w:cs="Arial"/>
          <w:b w:val="0"/>
          <w:bCs/>
          <w:sz w:val="24"/>
          <w:szCs w:val="24"/>
          <w:u w:val="single"/>
        </w:rPr>
        <w:t>więk</w:t>
      </w:r>
      <w:r w:rsidRPr="00D75A06">
        <w:rPr>
          <w:rFonts w:ascii="Arial" w:hAnsi="Arial" w:cs="Arial"/>
          <w:b w:val="0"/>
          <w:bCs/>
          <w:sz w:val="24"/>
          <w:szCs w:val="24"/>
          <w:u w:val="single"/>
        </w:rPr>
        <w:t>szeń po stronie wydatków majątkowych:</w:t>
      </w:r>
    </w:p>
    <w:p w:rsidR="007A2411" w:rsidRPr="00E52162" w:rsidRDefault="00000000" w:rsidP="00F965EE">
      <w:pPr>
        <w:pStyle w:val="ListParagraph"/>
        <w:numPr>
          <w:ilvl w:val="0"/>
          <w:numId w:val="8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„Kultura fizyczna” w rozdziale „Pozostała działalność” w ramach paragrafu „Wydatki inwestycyjne jednostek budżetowych” (dotyczy zadania Fundusz Sołecki Płaczkowo - Modernizacja placu zabaw  ) zwiększa się wydatki o 10 000,00 zł do kwoty 15 691,08 zł;</w:t>
      </w:r>
    </w:p>
    <w:p w:rsidR="007A2411" w:rsidRPr="00E52162" w:rsidRDefault="00000000" w:rsidP="00F965EE">
      <w:pPr>
        <w:pStyle w:val="ListParagraph"/>
        <w:numPr>
          <w:ilvl w:val="0"/>
          <w:numId w:val="8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„Kultura fizyczna” w rozdziale „Pozostała działalność” w ramach paragrafu „Wydatki na zakupy inwestycyjne jednostek budżetowych” (dotyczy zadania Wyposażenie Centrum relaksu i wypoczynku -UG) zwiększa się wydatki o 23 960,00 zł do kwoty 34 228,82 zł;</w:t>
      </w:r>
    </w:p>
    <w:p w:rsidR="00F965EE" w:rsidRPr="00D75A06" w:rsidRDefault="00F965EE" w:rsidP="00F965EE">
      <w:pPr>
        <w:pStyle w:val="Heading1"/>
        <w:rPr>
          <w:rFonts w:ascii="Arial" w:hAnsi="Arial" w:cs="Arial"/>
          <w:b w:val="0"/>
          <w:bCs/>
          <w:sz w:val="24"/>
          <w:szCs w:val="24"/>
          <w:u w:val="single"/>
        </w:rPr>
      </w:pPr>
      <w:r w:rsidRPr="00D75A06">
        <w:rPr>
          <w:rFonts w:ascii="Arial" w:hAnsi="Arial" w:cs="Arial"/>
          <w:b w:val="0"/>
          <w:bCs/>
          <w:sz w:val="24"/>
          <w:szCs w:val="24"/>
          <w:u w:val="single"/>
        </w:rPr>
        <w:t>Dokonuje się następujących z</w:t>
      </w:r>
      <w:r>
        <w:rPr>
          <w:rFonts w:ascii="Arial" w:hAnsi="Arial" w:cs="Arial"/>
          <w:b w:val="0"/>
          <w:bCs/>
          <w:sz w:val="24"/>
          <w:szCs w:val="24"/>
          <w:u w:val="single"/>
        </w:rPr>
        <w:t>mniej</w:t>
      </w:r>
      <w:r w:rsidRPr="00D75A06">
        <w:rPr>
          <w:rFonts w:ascii="Arial" w:hAnsi="Arial" w:cs="Arial"/>
          <w:b w:val="0"/>
          <w:bCs/>
          <w:sz w:val="24"/>
          <w:szCs w:val="24"/>
          <w:u w:val="single"/>
        </w:rPr>
        <w:t>szeń po stronie wydatków majątkowych:</w:t>
      </w:r>
    </w:p>
    <w:p w:rsidR="007A2411" w:rsidRPr="00E52162" w:rsidRDefault="00000000" w:rsidP="00F965EE">
      <w:pPr>
        <w:pStyle w:val="ListParagraph"/>
        <w:numPr>
          <w:ilvl w:val="0"/>
          <w:numId w:val="9"/>
        </w:numPr>
        <w:jc w:val="both"/>
        <w:rPr>
          <w:rFonts w:ascii="Arial" w:hAnsi="Arial" w:cs="Arial"/>
        </w:rPr>
      </w:pPr>
      <w:r w:rsidRPr="00E52162">
        <w:rPr>
          <w:rFonts w:ascii="Arial" w:hAnsi="Arial" w:cs="Arial"/>
        </w:rPr>
        <w:t>w dziale „Gospodarka komunalna i ochrona środowiska” w rozdziale „Utrzymanie zieleni w miastach i gminach” w ramach paragrafu „Wydatki inwestycyjne jednostek budżetowych” (dotyczy zadania Fundusz sołecki Płaczkowo - Wkład do projektu "Pięknieje wielkopolska wieś") zmniejsza się wydatki o 12 759,03 zł do kwoty 10 000,00 zł;</w:t>
      </w:r>
    </w:p>
    <w:p w:rsidR="007A2411" w:rsidRPr="00E52162" w:rsidRDefault="00000000">
      <w:pPr>
        <w:rPr>
          <w:rFonts w:ascii="Arial" w:hAnsi="Arial" w:cs="Arial"/>
        </w:rPr>
      </w:pPr>
      <w:r w:rsidRPr="00E52162">
        <w:rPr>
          <w:rFonts w:ascii="Arial" w:hAnsi="Arial" w:cs="Arial"/>
        </w:rPr>
        <w:t>Podsumowanie zmian wydatków Gminy Trzemeszno przedstawia tabela poniżej.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433"/>
        <w:gridCol w:w="1481"/>
        <w:gridCol w:w="1481"/>
        <w:gridCol w:w="1481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Przed zmianą</w:t>
            </w:r>
          </w:p>
        </w:tc>
        <w:tc>
          <w:tcPr>
            <w:tcW w:w="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Title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ogółem: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99 233 311,58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121 299,00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99 354 610,58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Title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88 237 593,35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100 098,03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88 337 691,38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Transport i łączność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1 830 664,16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93 133,16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1 923 797,32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Gospodarka komunalna i ochrona środowiska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9 186 322,85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-30 870,97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9 155 451,88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i ochrona dziedzictwa narodowego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2 174 205,92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38 381,84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2 212 587,76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fizyczna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2 646 385,61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-546,00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2 645 839,61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Title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majątkowe, w tym: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10 995 718,23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21 200,97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11 016 919,20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Gospodarka komunalna i ochrona środowiska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927 204,24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914 445,21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ExplanationChangesSectionRow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fizyczna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115 379,90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33 960,00</w:t>
            </w:r>
          </w:p>
        </w:tc>
        <w:tc>
          <w:tcPr>
            <w:tcW w:w="75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149 339,90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</w:pPr>
    </w:p>
    <w:p w:rsidR="007A2411" w:rsidRPr="00F965EE" w:rsidRDefault="00000000">
      <w:pPr>
        <w:pStyle w:val="Heading1"/>
        <w:rPr>
          <w:rFonts w:ascii="Arial" w:hAnsi="Arial" w:cs="Arial"/>
          <w:sz w:val="24"/>
          <w:szCs w:val="24"/>
        </w:rPr>
      </w:pPr>
      <w:r w:rsidRPr="00F965EE">
        <w:rPr>
          <w:rFonts w:ascii="Arial" w:hAnsi="Arial" w:cs="Arial"/>
          <w:sz w:val="24"/>
          <w:szCs w:val="24"/>
        </w:rPr>
        <w:lastRenderedPageBreak/>
        <w:t>PRZYCHODY</w:t>
      </w:r>
    </w:p>
    <w:p w:rsidR="007A2411" w:rsidRPr="00E52162" w:rsidRDefault="00000000">
      <w:pPr>
        <w:pStyle w:val="ParagraphLeftAlign"/>
        <w:rPr>
          <w:rFonts w:ascii="Arial" w:hAnsi="Arial" w:cs="Arial"/>
        </w:rPr>
      </w:pPr>
      <w:r w:rsidRPr="00E52162">
        <w:rPr>
          <w:rFonts w:ascii="Arial" w:hAnsi="Arial" w:cs="Arial"/>
        </w:rPr>
        <w:t>Przychody budżetu Gminy Trzemeszno na rok 2025 nie uległy zmianie.</w:t>
      </w:r>
    </w:p>
    <w:p w:rsidR="007A2411" w:rsidRPr="00F965EE" w:rsidRDefault="00000000">
      <w:pPr>
        <w:pStyle w:val="Heading1"/>
        <w:rPr>
          <w:rFonts w:ascii="Arial" w:hAnsi="Arial" w:cs="Arial"/>
          <w:sz w:val="24"/>
          <w:szCs w:val="24"/>
        </w:rPr>
      </w:pPr>
      <w:r w:rsidRPr="00F965EE">
        <w:rPr>
          <w:rFonts w:ascii="Arial" w:hAnsi="Arial" w:cs="Arial"/>
          <w:sz w:val="24"/>
          <w:szCs w:val="24"/>
        </w:rPr>
        <w:t>ROZCHODY</w:t>
      </w:r>
    </w:p>
    <w:p w:rsidR="007A2411" w:rsidRPr="00E52162" w:rsidRDefault="00000000">
      <w:pPr>
        <w:pStyle w:val="ParagraphLeftAlign"/>
        <w:rPr>
          <w:rFonts w:ascii="Arial" w:hAnsi="Arial" w:cs="Arial"/>
        </w:rPr>
      </w:pPr>
      <w:r w:rsidRPr="00E52162">
        <w:rPr>
          <w:rFonts w:ascii="Arial" w:hAnsi="Arial" w:cs="Arial"/>
        </w:rPr>
        <w:t>Rozchody budżetu Gminy Trzemeszno na rok 2025 nie uległy zmianie.</w:t>
      </w:r>
    </w:p>
    <w:p w:rsidR="007A2411" w:rsidRPr="00E52162" w:rsidRDefault="007A2411">
      <w:pPr>
        <w:rPr>
          <w:rFonts w:ascii="Arial" w:hAnsi="Arial" w:cs="Arial"/>
        </w:rPr>
        <w:sectPr w:rsidR="007A2411" w:rsidRPr="00E52162">
          <w:pgSz w:w="11906" w:h="16838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1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dochodów Gminy Trzemeszno w 2025 roku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845"/>
        <w:gridCol w:w="845"/>
        <w:gridCol w:w="8110"/>
        <w:gridCol w:w="1438"/>
        <w:gridCol w:w="1438"/>
        <w:gridCol w:w="1438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010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Rolnictwo i łowiectwo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1 233 119,80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70 339,00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1 303 458,80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01095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1 233 119,80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70 339,00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1 303 458,80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Dotacja celowa otrzymana z tytułu pomocy finansowej udzielanej między jednostkami samorządu terytorialnego na dofinansowanie własnych zadań bieżących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46 379,00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46 379,00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6300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Dotacja celowa otrzymana z tytułu pomocy finansowej udzielanej między jednostkami samorządu terytorialnego na dofinansowanie własnych zadań inwestycyjnych i zakupów inwestycyjnych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756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Dochody od osób prawnych, od osób fizycznych i od innych jednostek nieposiadających osobowości prawnej oraz wydatki związane z ich poborem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66 196 238,50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66 246 238,50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75615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Wpływy z podatku rolnego, podatku leśnego, podatku od czynności cywilnoprawnych, podatków i opłat lokalnych od osób prawnych i innych jednostek organizacyjnych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14 987 795,00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15 037 795,00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0500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Wpływy z podatku od czynności cywilnoprawnych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i ochrona dziedzictwa narodowego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312 000,00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312 960,00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Domy i ośrodki kultury, świetlice i kluby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0950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Wpływy z tytułu kar i odszkodowań wynikających z umów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FFFFFF"/>
          </w:tcPr>
          <w:p w:rsidR="007A2411" w:rsidRPr="00E52162" w:rsidRDefault="00000000">
            <w:pPr>
              <w:pStyle w:val="Eco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100 960 956,27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121 299,00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101 082 255,27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2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dochodów bieżących Gminy Trzemeszno w 2025 roku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845"/>
        <w:gridCol w:w="845"/>
        <w:gridCol w:w="8110"/>
        <w:gridCol w:w="1438"/>
        <w:gridCol w:w="1438"/>
        <w:gridCol w:w="1438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010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Rolnictwo i łowiectwo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1 233 119,80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46 379,00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1 279 498,80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01095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1 233 119,80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46 379,00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1 279 498,80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Dotacja celowa otrzymana z tytułu pomocy finansowej udzielanej między jednostkami samorządu terytorialnego na dofinansowanie własnych zadań bieżących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46 379,00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46 379,00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756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Dochody od osób prawnych, od osób fizycznych i od innych jednostek nieposiadających osobowości prawnej oraz wydatki związane z ich poborem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66 196 238,50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66 246 238,50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75615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Wpływy z podatku rolnego, podatku leśnego, podatku od czynności cywilnoprawnych, podatków i opłat lokalnych od osób prawnych i innych jednostek organizacyjnych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14 987 795,00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15 037 795,00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0500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Wpływy z podatku od czynności cywilnoprawnych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i ochrona dziedzictwa narodowego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18 000,00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18 960,00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Domy i ośrodki kultury, świetlice i kluby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0950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Wpływy z tytułu kar i odszkodowań wynikających z umów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FFFFFF"/>
          </w:tcPr>
          <w:p w:rsidR="007A2411" w:rsidRPr="00E52162" w:rsidRDefault="00000000">
            <w:pPr>
              <w:pStyle w:val="Eco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92 028 597,45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97 339,00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92 125 936,45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3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dochodów majątkowych Gminy Trzemeszno w 2025 roku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845"/>
        <w:gridCol w:w="845"/>
        <w:gridCol w:w="8110"/>
        <w:gridCol w:w="1438"/>
        <w:gridCol w:w="1438"/>
        <w:gridCol w:w="1438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010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Rolnictwo i łowiectwo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01095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6300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Dotacja celowa otrzymana z tytułu pomocy finansowej udzielanej między jednostkami samorządu terytorialnego na dofinansowanie własnych zadań inwestycyjnych i zakupów inwestycyjnych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FFFFFF"/>
          </w:tcPr>
          <w:p w:rsidR="007A2411" w:rsidRPr="00E52162" w:rsidRDefault="00000000">
            <w:pPr>
              <w:pStyle w:val="Eco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8 932 358,82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8 956 318,82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4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wydatków Gminy Trzemeszno w 2025 roku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845"/>
        <w:gridCol w:w="845"/>
        <w:gridCol w:w="8110"/>
        <w:gridCol w:w="1438"/>
        <w:gridCol w:w="1438"/>
        <w:gridCol w:w="1438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Transport i łączność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10 048 664,16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10 141 797,32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60014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Drogi publiczne powiatowe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196 000,00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Dotacja celowa na pomoc finansową udzielaną między jednostkami samorządu terytorialnego na dofinansowanie własnych zadań bieżących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196 000,00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60016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Drogi publiczne gminne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9 788 264,16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9 799 397,32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511 133,16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Gospodarka komunalna i ochrona środowiska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10 113 527,09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-43 630,00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10 069 897,09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90004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Utrzymanie zieleni w miastach i gminach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394 643,88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-11 630,00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383 013,88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51 581,30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1 129,03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52 710,33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90015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Oświetlenie ulic, placów i dróg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1 942 131,39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-32 000,00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1 910 131,39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4260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energii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967 798,52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-32 000,00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935 798,52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i ochrona dziedzictwa narodowego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2 680 855,92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38 381,84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2 719 237,76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Domy i ośrodki kultury, świetlice i kluby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1 489 244,72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38 251,84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1 527 496,56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116 078,68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-12 330,83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103 747,85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37 299,22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51 082,67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88 381,89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71 529,53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71 029,53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152 461,20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152 591,20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48 934,70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49 064,70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fizyczna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2 761 765,51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33 414,00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2 795 179,51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92605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Zadania w zakresie kultury fizycznej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550 526,61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-546,00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549 980,61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4260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energii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16 155,00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-546,00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15 609,00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121 799,90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155 759,90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5 691,08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15 691,08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6060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10 268,82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34 228,82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FFFFFF"/>
          </w:tcPr>
          <w:p w:rsidR="007A2411" w:rsidRPr="00E52162" w:rsidRDefault="00000000">
            <w:pPr>
              <w:pStyle w:val="Eco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99 233 311,58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121 299,00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99 354 610,58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5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wydatków w grupach Gminy Trzemeszno w 2025 roku</w:t>
      </w:r>
    </w:p>
    <w:tbl>
      <w:tblPr>
        <w:tblStyle w:val="EcoTablePublink"/>
        <w:tblW w:w="0" w:type="dxa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472"/>
        <w:gridCol w:w="289"/>
        <w:gridCol w:w="1238"/>
        <w:gridCol w:w="719"/>
        <w:gridCol w:w="567"/>
        <w:gridCol w:w="713"/>
        <w:gridCol w:w="714"/>
        <w:gridCol w:w="787"/>
        <w:gridCol w:w="865"/>
        <w:gridCol w:w="815"/>
        <w:gridCol w:w="691"/>
        <w:gridCol w:w="722"/>
        <w:gridCol w:w="899"/>
        <w:gridCol w:w="604"/>
        <w:gridCol w:w="688"/>
        <w:gridCol w:w="722"/>
        <w:gridCol w:w="792"/>
        <w:gridCol w:w="899"/>
        <w:gridCol w:w="551"/>
        <w:gridCol w:w="756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§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  <w:tc>
          <w:tcPr>
            <w:tcW w:w="0" w:type="auto"/>
            <w:gridSpan w:val="14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 tego: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bieżące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majątkowe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tym: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jednostek budżetowych: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 tego: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 tego: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dotacje na zadania bieżące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świadczenia na rzecz osób fizycznych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na programy finansowane z udziałem środków, o których mowa w art. 5 ust. 1 pkt 2, 3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wypłaty z tytułu gwarancji i poręczeń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na obsługę długu</w:t>
            </w: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i zakupy inwestycyjne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na programy finansowane z udziałem środków, o których mowa w art. 5 ust. 1 pkt 2, 3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i objęcie akcji i udziałów</w:t>
            </w:r>
          </w:p>
        </w:tc>
        <w:tc>
          <w:tcPr>
            <w:tcW w:w="0" w:type="auto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wniesienie wkładów do spółek prawa handlowego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wynagrodzenia i składki od nich naliczane</w:t>
            </w:r>
          </w:p>
        </w:tc>
        <w:tc>
          <w:tcPr>
            <w:tcW w:w="0" w:type="auto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oupedOutgoingsLevel3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związane z realizacją ich statutowych zadań</w:t>
            </w: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oupedOutgoingsLevel3HeadingCell"/>
              <w:rPr>
                <w:rFonts w:ascii="Arial" w:hAnsi="Arial" w:cs="Arial"/>
              </w:rPr>
            </w:pP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Sec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Transport i łączność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10 048 664,16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93 133,16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10 141 797,32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1 923 797,32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1 645 797,32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6 624,00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1 639 173,32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8 218 000,00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8 218 000,00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Chapter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60014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Drogi publiczne powiatowe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196 000,00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82 000,00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2710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Dotacja celowa na pomoc finansową udzielaną między jednostkami samorządu terytorialnego na dofinansowanie własnych zadań bieżących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196 000,00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82 000,00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Chapter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Drogi publiczne gminne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9 788 264,16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11 133,16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9 799 397,32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1 591 397,32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1 591 397,32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1 591 397,32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8 208 000,00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8 208 000,00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500 000,00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11 133,16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511 133,16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511 133,16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511 133,16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511 133,16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Sec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Gospodarka komunalna i ochrona środowiska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10 113 527,09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-43 630,00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10 069 897,09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9 155 451,88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6 070 172,72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148 344,00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5 921 828,72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3 085 279,16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914 445,21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914 445,21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Chapter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90004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Utrzymanie zieleni w miastach i gminach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394 643,88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-11 630,00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383 013,88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373 013,88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373 013,88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21 200,00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351 813,88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51 581,30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1 129,03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52 710,33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52 710,33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52 710,33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52 710,33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22 759,03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Chapter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90015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Oświetlenie ulic, placów i dróg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1 942 131,39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-32 000,00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1 910 131,39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1 534 500,00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1 534 500,00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1 534 500,00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375 631,39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375 631,39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4260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energii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967 798,52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-32 000,00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935 798,52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935 798,52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935 798,52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935 798,52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Sec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i ochrona dziedzictwa narodowego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2 680 855,92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38 381,84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2 719 237,76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2 212 587,76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530 587,76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33 997,65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496 590,11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1 652 000,00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30 000,00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506 650,00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506 650,00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Chapter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Domy i ośrodki kultury, świetlice i kluby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1 489 244,72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38 251,84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1 527 496,56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1 413 496,56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388 496,56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33 997,65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354 498,91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1 025 000,00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114 000,00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114 000,00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116 078,68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-12 330,83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103 747,85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103 747,85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103 747,85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103 747,85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37 299,22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51 082,67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88 381,89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88 381,89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88 381,89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88 381,89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4300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71 529,53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71 029,53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71 029,53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71 029,53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71 029,53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Chapter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92195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152 461,20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130,00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152 591,20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152 591,20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127 591,20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127 591,20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25 000,00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48 934,70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130,00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49 064,70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49 064,70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49 064,70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49 064,70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Sec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fizyczna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2 761 765,51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33 414,00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2 795 179,51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2 645 839,61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2 218 659,61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1 322 155,00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896 504,61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397 500,00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29 680,00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149 339,90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149 339,90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Chapter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92605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Zadania w zakresie kultury fizycznej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550 526,61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-546,00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549 980,61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503 380,61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80 880,61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10 500,00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70 380,61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397 500,00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25 000,00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46 600,00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46 600,00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4260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energii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16 155,00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-546,00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15 609,00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15 609,00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15 609,00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15 609,00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Chapter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92695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121 799,90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33 960,00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155 759,90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105 840,00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105 840,00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105 840,00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49 919,90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49 919,90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5 691,08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15 691,08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15 691,08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15 691,08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E52162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7A2411">
            <w:pPr>
              <w:pStyle w:val="EcoGroupedOutgoingsLevel3BaseCell"/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Leaf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6060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na zakupy inwestycyjne jednostek budżetowych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10 268,82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34 228,82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34 228,82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34 228,82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Leaf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shd w:val="clear" w:color="auto" w:fill="FFFFFF"/>
          </w:tcPr>
          <w:p w:rsidR="007A2411" w:rsidRPr="00E52162" w:rsidRDefault="00000000">
            <w:pPr>
              <w:pStyle w:val="EcoGroupedOutgoingsLevel3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99 233 311,58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121 299,00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99 354 610,58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88 337 691,38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70 780 273,26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46 210 959,77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24 569 313,49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7 896 618,66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8 205 320,96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22 553,50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1 432 925,00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11 016 919,20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11 016 919,20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0" w:type="auto"/>
            <w:shd w:val="clear" w:color="auto" w:fill="FFFFFF"/>
          </w:tcPr>
          <w:p w:rsidR="007A2411" w:rsidRPr="00E52162" w:rsidRDefault="00000000">
            <w:pPr>
              <w:pStyle w:val="EcoGroupedOutgoingsLevel3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6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wydatków bieżących Gminy Trzemeszno w 2025 roku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845"/>
        <w:gridCol w:w="845"/>
        <w:gridCol w:w="8110"/>
        <w:gridCol w:w="1438"/>
        <w:gridCol w:w="1438"/>
        <w:gridCol w:w="1438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Transport i łączność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1 830 664,16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1 923 797,32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60014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Drogi publiczne powiatowe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196 000,00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Dotacja celowa na pomoc finansową udzielaną między jednostkami samorządu terytorialnego na dofinansowanie własnych zadań bieżących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196 000,00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60016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Drogi publiczne gminne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1 580 264,16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1 591 397,32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511 133,16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Gospodarka komunalna i ochrona środowiska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9 186 322,85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-30 870,97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9 155 451,88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90004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Utrzymanie zieleni w miastach i gminach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371 884,85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1 129,03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373 013,88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51 581,30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1 129,03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52 710,33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90015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Oświetlenie ulic, placów i dróg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1 566 500,00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-32 000,00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1 534 500,00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4260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energii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967 798,52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-32 000,00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935 798,52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i ochrona dziedzictwa narodowego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2 174 205,92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38 381,84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2 212 587,76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Domy i ośrodki kultury, świetlice i kluby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1 375 244,72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38 251,84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1 413 496,56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116 078,68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-12 330,83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103 747,85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37 299,22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51 082,67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88 381,89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4300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71 529,53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71 029,53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152 461,20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152 591,20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48 934,70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49 064,70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fizyczna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2 646 385,61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-546,00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2 645 839,61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92605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Zadania w zakresie kultury fizycznej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503 926,61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-546,00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503 380,61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4260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Zakup energii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16 155,00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-546,00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15 609,00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FFFFFF"/>
          </w:tcPr>
          <w:p w:rsidR="007A2411" w:rsidRPr="00E52162" w:rsidRDefault="00000000">
            <w:pPr>
              <w:pStyle w:val="Eco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88 237 593,35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100 098,03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88 337 691,38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7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wydatków majątkowych Gminy Trzemeszno w 2025 roku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845"/>
        <w:gridCol w:w="845"/>
        <w:gridCol w:w="8110"/>
        <w:gridCol w:w="1438"/>
        <w:gridCol w:w="1438"/>
        <w:gridCol w:w="1438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Gospodarka komunalna i ochrona środowiska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927 204,24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914 445,21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90004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Utrzymanie zieleni w miastach i gminach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Section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Section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fizyczna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115 379,90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Section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149 339,90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Level3ChapterRow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Level3ChapterRow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15 959,90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Level3ChapterRow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49 919,90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5 691,08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15 691,08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6060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10 268,82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34 228,82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FFFFFF"/>
          </w:tcPr>
          <w:p w:rsidR="007A2411" w:rsidRPr="00E52162" w:rsidRDefault="00000000">
            <w:pPr>
              <w:pStyle w:val="Eco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10 995 718,23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21 200,97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11 016 919,20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8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wydatków inwestycyjnych Gminy Trzemeszno w 2025 roku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845"/>
        <w:gridCol w:w="845"/>
        <w:gridCol w:w="8110"/>
        <w:gridCol w:w="1438"/>
        <w:gridCol w:w="1438"/>
        <w:gridCol w:w="1438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275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 / Nazwa zadania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V2Depth4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UniversalV2Depth4Level1Key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UniversalV2Depth4Level1Key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V2Depth4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Gospodarka komunalna i ochrona środowiska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927 204,24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914 445,21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UniversalV2Depth4Level2Key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V2Depth4Level2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90004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UniversalV2Depth4Level2Key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V2Depth4Level2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Utrzymanie zieleni w miastach i gminach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2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2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2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Default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Default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Default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Płaczkowo - Wkład do projektu "Pięknieje wielkopolska wieś"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V2Depth4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UniversalV2Depth4Level1Key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UniversalV2Depth4Level1Key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V2Depth4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Kultura fizyczna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115 379,90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149 339,90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UniversalV2Depth4Level2Key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UniversalV2Depth4Level2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EcoUniversalV2Depth4Level2Key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EcoUniversalV2Depth4Level2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Pozostała działalność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2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15 959,90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2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UniversalV2Depth4Level2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49 919,90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Default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Default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5 691,08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15 691,08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Default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 xml:space="preserve">Fundusz Sołecki Płaczkowo - Modernizacja placu zabaw  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Default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6060</w:t>
            </w: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Default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10 268,82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34 228,82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7A2411">
            <w:pPr>
              <w:pStyle w:val="DefaultKeyCell"/>
              <w:rPr>
                <w:rFonts w:ascii="Arial" w:hAnsi="Arial" w:cs="Arial"/>
              </w:rPr>
            </w:pPr>
          </w:p>
        </w:tc>
        <w:tc>
          <w:tcPr>
            <w:tcW w:w="2750" w:type="pct"/>
            <w:shd w:val="clear" w:color="auto" w:fill="FFFFFF"/>
          </w:tcPr>
          <w:p w:rsidR="007A2411" w:rsidRPr="00E52162" w:rsidRDefault="00000000">
            <w:pPr>
              <w:pStyle w:val="Default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Wyposażenie Centrum relaksu i wypoczynku -UG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Default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23 960,00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FFFFFF"/>
          </w:tcPr>
          <w:p w:rsidR="007A2411" w:rsidRPr="00E52162" w:rsidRDefault="00000000">
            <w:pPr>
              <w:pStyle w:val="Eco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10 995 718,23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21 200,97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11 016 919,20</w:t>
            </w:r>
          </w:p>
        </w:tc>
      </w:tr>
    </w:tbl>
    <w:p w:rsidR="007A2411" w:rsidRPr="00E52162" w:rsidRDefault="007A2411">
      <w:pPr>
        <w:pStyle w:val="Tytu"/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9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dotacji udzielanych z budżetu Gminy Trzemeszno w 2025 roku</w:t>
      </w:r>
    </w:p>
    <w:tbl>
      <w:tblPr>
        <w:tblStyle w:val="EcoTablePublink"/>
        <w:tblW w:w="14740" w:type="dxa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733"/>
        <w:gridCol w:w="733"/>
        <w:gridCol w:w="4982"/>
        <w:gridCol w:w="1435"/>
        <w:gridCol w:w="1016"/>
        <w:gridCol w:w="1141"/>
        <w:gridCol w:w="1000"/>
        <w:gridCol w:w="1016"/>
        <w:gridCol w:w="1141"/>
        <w:gridCol w:w="1000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67" w:type="dxa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567" w:type="dxa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567" w:type="dxa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6236" w:type="dxa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Wyszczególnienie</w:t>
            </w:r>
          </w:p>
        </w:tc>
        <w:tc>
          <w:tcPr>
            <w:tcW w:w="1701" w:type="dxa"/>
            <w:vMerge w:val="restar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50" w:type="dxa"/>
            <w:gridSpan w:val="3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Dotacje dla jednostek sektora finansów publicznych</w:t>
            </w:r>
          </w:p>
        </w:tc>
        <w:tc>
          <w:tcPr>
            <w:tcW w:w="2552" w:type="dxa"/>
            <w:gridSpan w:val="3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Dotacje dla jednostek spoza sektora finansów publicznych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67" w:type="dxa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antsHeadingCell"/>
              <w:rPr>
                <w:rFonts w:ascii="Arial" w:hAnsi="Arial" w:cs="Arial"/>
              </w:rPr>
            </w:pPr>
          </w:p>
        </w:tc>
        <w:tc>
          <w:tcPr>
            <w:tcW w:w="567" w:type="dxa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antsHeadingCell"/>
              <w:rPr>
                <w:rFonts w:ascii="Arial" w:hAnsi="Arial" w:cs="Arial"/>
              </w:rPr>
            </w:pPr>
          </w:p>
        </w:tc>
        <w:tc>
          <w:tcPr>
            <w:tcW w:w="567" w:type="dxa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antsHeadingCell"/>
              <w:rPr>
                <w:rFonts w:ascii="Arial" w:hAnsi="Arial" w:cs="Arial"/>
              </w:rPr>
            </w:pPr>
          </w:p>
        </w:tc>
        <w:tc>
          <w:tcPr>
            <w:tcW w:w="6236" w:type="dxa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antsHeadingCell"/>
              <w:rPr>
                <w:rFonts w:ascii="Arial" w:hAnsi="Arial" w:cs="Arial"/>
              </w:rPr>
            </w:pPr>
          </w:p>
        </w:tc>
        <w:tc>
          <w:tcPr>
            <w:tcW w:w="1701" w:type="dxa"/>
            <w:vMerge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7A2411">
            <w:pPr>
              <w:pStyle w:val="EcoGrantsHeadingCell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Podmiotowe</w:t>
            </w:r>
          </w:p>
        </w:tc>
        <w:tc>
          <w:tcPr>
            <w:tcW w:w="850" w:type="dxa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Przedmiotowe</w:t>
            </w:r>
          </w:p>
        </w:tc>
        <w:tc>
          <w:tcPr>
            <w:tcW w:w="850" w:type="dxa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Celowe</w:t>
            </w:r>
          </w:p>
        </w:tc>
        <w:tc>
          <w:tcPr>
            <w:tcW w:w="850" w:type="dxa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Podmiotowe</w:t>
            </w:r>
          </w:p>
        </w:tc>
        <w:tc>
          <w:tcPr>
            <w:tcW w:w="851" w:type="dxa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Przedmiotowe</w:t>
            </w:r>
          </w:p>
        </w:tc>
        <w:tc>
          <w:tcPr>
            <w:tcW w:w="851" w:type="dxa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Grants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Celowe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vMerge w:val="restart"/>
            <w:shd w:val="clear" w:color="auto" w:fill="FFFFFF"/>
          </w:tcPr>
          <w:p w:rsidR="007A2411" w:rsidRPr="00E52162" w:rsidRDefault="00000000">
            <w:pPr>
              <w:pStyle w:val="EcoGrants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</w:t>
            </w:r>
          </w:p>
        </w:tc>
        <w:tc>
          <w:tcPr>
            <w:tcW w:w="567" w:type="dxa"/>
            <w:vMerge w:val="restart"/>
            <w:shd w:val="clear" w:color="auto" w:fill="FFFFFF"/>
          </w:tcPr>
          <w:p w:rsidR="007A2411" w:rsidRPr="00E52162" w:rsidRDefault="00000000">
            <w:pPr>
              <w:pStyle w:val="EcoGrants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60014</w:t>
            </w:r>
          </w:p>
        </w:tc>
        <w:tc>
          <w:tcPr>
            <w:tcW w:w="567" w:type="dxa"/>
            <w:vMerge w:val="restart"/>
            <w:shd w:val="clear" w:color="auto" w:fill="FFFFFF"/>
          </w:tcPr>
          <w:p w:rsidR="007A2411" w:rsidRPr="00E52162" w:rsidRDefault="00000000">
            <w:pPr>
              <w:pStyle w:val="EcoGrants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2710</w:t>
            </w:r>
          </w:p>
        </w:tc>
        <w:tc>
          <w:tcPr>
            <w:tcW w:w="6236" w:type="dxa"/>
            <w:vMerge w:val="restart"/>
            <w:shd w:val="clear" w:color="auto" w:fill="FFFFFF"/>
          </w:tcPr>
          <w:p w:rsidR="007A2411" w:rsidRPr="00E52162" w:rsidRDefault="00000000">
            <w:pPr>
              <w:pStyle w:val="EcoGrantsDescri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Dotacja celowa na pomoc finansową udzielaną między jednostkami samorządu terytorialnego na dofinansowanie własnych zadań bieżących</w:t>
            </w:r>
          </w:p>
        </w:tc>
        <w:tc>
          <w:tcPr>
            <w:tcW w:w="1701" w:type="dxa"/>
            <w:shd w:val="clear" w:color="auto" w:fill="FFFFFF"/>
          </w:tcPr>
          <w:p w:rsidR="007A2411" w:rsidRPr="00E52162" w:rsidRDefault="00000000">
            <w:pPr>
              <w:pStyle w:val="EcoGrants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196 000,00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vMerge/>
            <w:shd w:val="clear" w:color="auto" w:fill="FFFFFF"/>
          </w:tcPr>
          <w:p w:rsidR="007A2411" w:rsidRPr="00E52162" w:rsidRDefault="007A2411">
            <w:pPr>
              <w:pStyle w:val="EcoGrantsKeyCell"/>
              <w:rPr>
                <w:rFonts w:ascii="Arial" w:hAnsi="Arial" w:cs="Arial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:rsidR="007A2411" w:rsidRPr="00E52162" w:rsidRDefault="007A2411">
            <w:pPr>
              <w:pStyle w:val="EcoGrantsKeyCell"/>
              <w:rPr>
                <w:rFonts w:ascii="Arial" w:hAnsi="Arial" w:cs="Arial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:rsidR="007A2411" w:rsidRPr="00E52162" w:rsidRDefault="007A2411">
            <w:pPr>
              <w:pStyle w:val="EcoGrantsKeyCell"/>
              <w:rPr>
                <w:rFonts w:ascii="Arial" w:hAnsi="Arial" w:cs="Arial"/>
              </w:rPr>
            </w:pPr>
          </w:p>
        </w:tc>
        <w:tc>
          <w:tcPr>
            <w:tcW w:w="6236" w:type="dxa"/>
            <w:vMerge/>
            <w:shd w:val="clear" w:color="auto" w:fill="FFFFFF"/>
          </w:tcPr>
          <w:p w:rsidR="007A2411" w:rsidRPr="00E52162" w:rsidRDefault="007A2411">
            <w:pPr>
              <w:pStyle w:val="EcoGrantsDescriptionCell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FFFFFF"/>
          </w:tcPr>
          <w:p w:rsidR="007A2411" w:rsidRPr="00E52162" w:rsidRDefault="00000000">
            <w:pPr>
              <w:pStyle w:val="EcoGrants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82 000,00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7" w:type="dxa"/>
            <w:vMerge/>
            <w:shd w:val="clear" w:color="auto" w:fill="FFFFFF"/>
          </w:tcPr>
          <w:p w:rsidR="007A2411" w:rsidRPr="00E52162" w:rsidRDefault="007A2411">
            <w:pPr>
              <w:pStyle w:val="EcoGrantsKeyCell"/>
              <w:rPr>
                <w:rFonts w:ascii="Arial" w:hAnsi="Arial" w:cs="Arial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:rsidR="007A2411" w:rsidRPr="00E52162" w:rsidRDefault="007A2411">
            <w:pPr>
              <w:pStyle w:val="EcoGrantsKeyCell"/>
              <w:rPr>
                <w:rFonts w:ascii="Arial" w:hAnsi="Arial" w:cs="Arial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:rsidR="007A2411" w:rsidRPr="00E52162" w:rsidRDefault="007A2411">
            <w:pPr>
              <w:pStyle w:val="EcoGrantsKeyCell"/>
              <w:rPr>
                <w:rFonts w:ascii="Arial" w:hAnsi="Arial" w:cs="Arial"/>
              </w:rPr>
            </w:pPr>
          </w:p>
        </w:tc>
        <w:tc>
          <w:tcPr>
            <w:tcW w:w="6236" w:type="dxa"/>
            <w:vMerge/>
            <w:shd w:val="clear" w:color="auto" w:fill="FFFFFF"/>
          </w:tcPr>
          <w:p w:rsidR="007A2411" w:rsidRPr="00E52162" w:rsidRDefault="007A2411">
            <w:pPr>
              <w:pStyle w:val="EcoGrantsDescriptionCell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FFFFFF"/>
          </w:tcPr>
          <w:p w:rsidR="007A2411" w:rsidRPr="00E52162" w:rsidRDefault="00000000">
            <w:pPr>
              <w:pStyle w:val="EcoGrantsKey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278 000,00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37" w:type="dxa"/>
            <w:gridSpan w:val="4"/>
            <w:vMerge w:val="restart"/>
            <w:shd w:val="clear" w:color="auto" w:fill="FFFFFF"/>
          </w:tcPr>
          <w:p w:rsidR="007A2411" w:rsidRPr="00E52162" w:rsidRDefault="00000000">
            <w:pPr>
              <w:pStyle w:val="EcoGrants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1701" w:type="dxa"/>
            <w:shd w:val="clear" w:color="auto" w:fill="FFFFFF"/>
          </w:tcPr>
          <w:p w:rsidR="007A2411" w:rsidRPr="00E52162" w:rsidRDefault="00000000">
            <w:pPr>
              <w:pStyle w:val="EcoGrants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1 625 000,00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3 320 258,66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2 307 160,00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1 198 958,82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37" w:type="dxa"/>
            <w:gridSpan w:val="4"/>
            <w:vMerge/>
            <w:shd w:val="clear" w:color="auto" w:fill="FFFFFF"/>
          </w:tcPr>
          <w:p w:rsidR="007A2411" w:rsidRPr="00E52162" w:rsidRDefault="007A2411">
            <w:pPr>
              <w:pStyle w:val="EcoGrantsFooterCaptionCell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FFFFFF"/>
          </w:tcPr>
          <w:p w:rsidR="007A2411" w:rsidRPr="00E52162" w:rsidRDefault="00000000">
            <w:pPr>
              <w:pStyle w:val="EcoGrants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82 000,00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37" w:type="dxa"/>
            <w:gridSpan w:val="4"/>
            <w:vMerge/>
            <w:shd w:val="clear" w:color="auto" w:fill="FFFFFF"/>
          </w:tcPr>
          <w:p w:rsidR="007A2411" w:rsidRPr="00E52162" w:rsidRDefault="007A2411">
            <w:pPr>
              <w:pStyle w:val="EcoGrantsFooterCaptionCell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FFFFFF"/>
          </w:tcPr>
          <w:p w:rsidR="007A2411" w:rsidRPr="00E52162" w:rsidRDefault="00000000">
            <w:pPr>
              <w:pStyle w:val="EcoGrants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1 625 000,00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3 402 258,66</w:t>
            </w:r>
          </w:p>
        </w:tc>
        <w:tc>
          <w:tcPr>
            <w:tcW w:w="850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2 307 160,00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851" w:type="dxa"/>
            <w:shd w:val="clear" w:color="auto" w:fill="FFFFFF"/>
          </w:tcPr>
          <w:p w:rsidR="007A2411" w:rsidRPr="00E52162" w:rsidRDefault="00000000">
            <w:pPr>
              <w:pStyle w:val="EcoGrants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1 198 958,82</w:t>
            </w:r>
          </w:p>
        </w:tc>
      </w:tr>
    </w:tbl>
    <w:p w:rsidR="007A2411" w:rsidRPr="00E52162" w:rsidRDefault="007A2411">
      <w:pPr>
        <w:rPr>
          <w:rFonts w:ascii="Arial" w:hAnsi="Arial" w:cs="Arial"/>
        </w:rPr>
        <w:sectPr w:rsidR="007A2411" w:rsidRPr="00E52162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7A2411" w:rsidRPr="00E52162" w:rsidRDefault="00000000">
      <w:pPr>
        <w:pStyle w:val="TableAttachment"/>
        <w:rPr>
          <w:rFonts w:ascii="Arial" w:hAnsi="Arial" w:cs="Arial"/>
        </w:rPr>
      </w:pPr>
      <w:r w:rsidRPr="00E52162">
        <w:rPr>
          <w:rFonts w:ascii="Arial" w:hAnsi="Arial" w:cs="Arial"/>
        </w:rPr>
        <w:lastRenderedPageBreak/>
        <w:t>Załącznik Nr 10</w:t>
      </w:r>
      <w:r w:rsidRPr="00E52162">
        <w:rPr>
          <w:rFonts w:ascii="Arial" w:hAnsi="Arial" w:cs="Arial"/>
        </w:rPr>
        <w:br/>
        <w:t>do Uchwały Nr XXII/.../2025</w:t>
      </w:r>
      <w:r w:rsidRPr="00E52162">
        <w:rPr>
          <w:rFonts w:ascii="Arial" w:hAnsi="Arial" w:cs="Arial"/>
        </w:rPr>
        <w:br/>
        <w:t>Rady Miejskiej Trzemeszna</w:t>
      </w:r>
      <w:r w:rsidRPr="00E52162">
        <w:rPr>
          <w:rFonts w:ascii="Arial" w:hAnsi="Arial" w:cs="Arial"/>
        </w:rPr>
        <w:br/>
        <w:t>z dnia 30 lipca 2025 roku</w:t>
      </w:r>
    </w:p>
    <w:p w:rsidR="007A2411" w:rsidRPr="00E52162" w:rsidRDefault="00000000">
      <w:pPr>
        <w:pStyle w:val="Tytu"/>
        <w:rPr>
          <w:rFonts w:ascii="Arial" w:hAnsi="Arial" w:cs="Arial"/>
        </w:rPr>
      </w:pPr>
      <w:r w:rsidRPr="00E52162">
        <w:rPr>
          <w:rFonts w:ascii="Arial" w:hAnsi="Arial" w:cs="Arial"/>
        </w:rPr>
        <w:t>Zmiany w planie funduszu sołeckiego Gminy Trzemeszno w 2025 roku</w:t>
      </w:r>
    </w:p>
    <w:tbl>
      <w:tblPr>
        <w:tblStyle w:val="Eco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52"/>
        <w:gridCol w:w="1452"/>
        <w:gridCol w:w="711"/>
        <w:gridCol w:w="845"/>
        <w:gridCol w:w="845"/>
        <w:gridCol w:w="3682"/>
        <w:gridCol w:w="1455"/>
        <w:gridCol w:w="1455"/>
        <w:gridCol w:w="1455"/>
        <w:gridCol w:w="1456"/>
      </w:tblGrid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49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Nazwa Sołectwa</w:t>
            </w:r>
          </w:p>
        </w:tc>
        <w:tc>
          <w:tcPr>
            <w:tcW w:w="49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Łączna wartość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Rozdział</w:t>
            </w:r>
          </w:p>
        </w:tc>
        <w:tc>
          <w:tcPr>
            <w:tcW w:w="249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Paragraf</w:t>
            </w:r>
          </w:p>
        </w:tc>
        <w:tc>
          <w:tcPr>
            <w:tcW w:w="1251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Nazwa zadania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przed zmianą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Zmiana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Plan po zmianie</w:t>
            </w:r>
          </w:p>
        </w:tc>
        <w:tc>
          <w:tcPr>
            <w:tcW w:w="500" w:type="pct"/>
            <w:tcBorders>
              <w:top w:val="single" w:sz="4" w:space="0" w:color="8F9296"/>
              <w:left w:val="single" w:sz="4" w:space="0" w:color="8F9296"/>
              <w:bottom w:val="single" w:sz="4" w:space="0" w:color="8F9296"/>
              <w:right w:val="single" w:sz="4" w:space="0" w:color="8F9296"/>
            </w:tcBorders>
            <w:shd w:val="clear" w:color="auto" w:fill="FFFFFF"/>
          </w:tcPr>
          <w:p w:rsidR="007A2411" w:rsidRPr="00E52162" w:rsidRDefault="00000000">
            <w:pPr>
              <w:pStyle w:val="EcoHeading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W tym wydatki majątkowe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Nam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Kamieniec</w:t>
            </w:r>
          </w:p>
        </w:tc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22 055,66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Kamieniec - Utrzymanie świetlicy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4 500,00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-104,00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4 396,00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92605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4260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Kamieniec - Opłata za wodę i abonament-boisko wiejskie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104,00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104,00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Nam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Kruchowo</w:t>
            </w:r>
          </w:p>
        </w:tc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53 794,30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90004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Kruchowo - Utrzymanie terenów zielonych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-1 630,00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6 370,00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Kruchowo - Pięknieje Wielkopolska Wieś wkład własny zakup nagłośnienia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Kruchowo - Utrzymanie świetlicy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8 494,30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-2 000,00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6 494,30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Kruchowo - Organizacja spotkania aktywizacyjnego powiązanego z tardycją bożonarodzeniową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1 630,00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1 630,00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Nam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Miaty</w:t>
            </w:r>
          </w:p>
        </w:tc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30 716,54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60016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Miaty - remont chodnika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11 133,16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Miaty - Utrzymanie świetlicy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13 716,54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-11 133,16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2 583,38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Nam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Płaczkowo</w:t>
            </w:r>
          </w:p>
        </w:tc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18 559,03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90004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Płaczkowo-Utrzymanie terenów zielonych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90004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Płaczkowo - Wkład do projektu "Pięknieje wielkopolska wieś"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-12 759,03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6050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 xml:space="preserve">Fundusz Sołecki Płaczkowo - Modernizacja placu zabaw  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10 000,00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Nam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Trzemżal</w:t>
            </w:r>
          </w:p>
        </w:tc>
        <w:tc>
          <w:tcPr>
            <w:tcW w:w="499" w:type="pct"/>
            <w:vMerge w:val="restart"/>
            <w:shd w:val="clear" w:color="auto" w:fill="FFFFFF"/>
          </w:tcPr>
          <w:p w:rsidR="007A2411" w:rsidRPr="00E52162" w:rsidRDefault="00000000">
            <w:pPr>
              <w:pStyle w:val="EcoVillageFoundDepth2VillageCol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28 026,83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Trzemżal - Pięknieje Wielkopolska Wieś zakup wyposażenia do świetlicy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Trzemżal - Zakup węgla do świetlicy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-1 150,00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2 850,00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Trzemżal -Środki czystości i biurowe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1 000,00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-200,00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Trzemżal-Utrzymanie świetlicy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9 876,83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-9 876,83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4270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Trzemżal - Modernizacja świetlicy wiejskiej w m. Trzemżal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9 876,83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9 876,83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92109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4300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Trzemżal-Utrzymanie świetlicy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950,00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-500,00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450,00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92195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4210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Trzemżal - Organizacja imprez kulturalno-sportowych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1 500,00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-1 500,00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Name"/>
              <w:rPr>
                <w:rFonts w:ascii="Arial" w:hAnsi="Arial" w:cs="Arial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7A2411" w:rsidRPr="00E52162" w:rsidRDefault="007A2411">
            <w:pPr>
              <w:pStyle w:val="EcoVillageFoundDepth2VillageColValue"/>
              <w:rPr>
                <w:rFonts w:ascii="Arial" w:hAnsi="Arial" w:cs="Arial"/>
              </w:rPr>
            </w:pP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92605</w:t>
            </w:r>
          </w:p>
        </w:tc>
        <w:tc>
          <w:tcPr>
            <w:tcW w:w="249" w:type="pct"/>
            <w:shd w:val="clear" w:color="auto" w:fill="FFFFFF"/>
          </w:tcPr>
          <w:p w:rsidR="007A2411" w:rsidRPr="00E52162" w:rsidRDefault="00000000">
            <w:pPr>
              <w:pStyle w:val="EcoVillageFoundDepth2Level1Key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4260</w:t>
            </w:r>
          </w:p>
        </w:tc>
        <w:tc>
          <w:tcPr>
            <w:tcW w:w="1251" w:type="pct"/>
            <w:shd w:val="clear" w:color="auto" w:fill="FFFFFF"/>
          </w:tcPr>
          <w:p w:rsidR="007A2411" w:rsidRPr="00E52162" w:rsidRDefault="00000000">
            <w:pPr>
              <w:pStyle w:val="EcoVillageFoundDepth2Level1Description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Fundusz sołecki Trzemżal - Utrzymanie boiska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2 250,00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-650,00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1 600,00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VillageFoundDepth2Level1Value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</w:tr>
      <w:tr w:rsidR="007A2411" w:rsidRPr="00E52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6" w:type="pct"/>
            <w:gridSpan w:val="6"/>
            <w:shd w:val="clear" w:color="auto" w:fill="FFFFFF"/>
          </w:tcPr>
          <w:p w:rsidR="007A2411" w:rsidRPr="00E52162" w:rsidRDefault="00000000">
            <w:pPr>
              <w:pStyle w:val="EcoFooterCaption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Razem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589 047,56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0,00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589 047,56</w:t>
            </w:r>
          </w:p>
        </w:tc>
        <w:tc>
          <w:tcPr>
            <w:tcW w:w="500" w:type="pct"/>
            <w:shd w:val="clear" w:color="auto" w:fill="FFFFFF"/>
          </w:tcPr>
          <w:p w:rsidR="007A2411" w:rsidRPr="00E52162" w:rsidRDefault="00000000">
            <w:pPr>
              <w:pStyle w:val="EcoFooterValueCell"/>
              <w:rPr>
                <w:rFonts w:ascii="Arial" w:hAnsi="Arial" w:cs="Arial"/>
              </w:rPr>
            </w:pPr>
            <w:r w:rsidRPr="00E52162">
              <w:rPr>
                <w:rFonts w:ascii="Arial" w:hAnsi="Arial" w:cs="Arial"/>
              </w:rPr>
              <w:t>88 691,29</w:t>
            </w:r>
          </w:p>
        </w:tc>
      </w:tr>
    </w:tbl>
    <w:p w:rsidR="007A2411" w:rsidRPr="00F965EE" w:rsidRDefault="007A2411">
      <w:pPr>
        <w:pStyle w:val="Tytu"/>
        <w:rPr>
          <w:rFonts w:ascii="Arial" w:hAnsi="Arial" w:cs="Arial"/>
          <w:b w:val="0"/>
          <w:bCs/>
          <w:sz w:val="24"/>
          <w:szCs w:val="24"/>
        </w:rPr>
      </w:pPr>
    </w:p>
    <w:sectPr w:rsidR="007A2411" w:rsidRPr="00F965EE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97D43"/>
    <w:multiLevelType w:val="multilevel"/>
    <w:tmpl w:val="41DCE12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271D42D9"/>
    <w:multiLevelType w:val="multilevel"/>
    <w:tmpl w:val="367A3BC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2F04F38D"/>
    <w:multiLevelType w:val="multilevel"/>
    <w:tmpl w:val="306E5EE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392276CD"/>
    <w:multiLevelType w:val="multilevel"/>
    <w:tmpl w:val="9D5AF7A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4B529F85"/>
    <w:multiLevelType w:val="multilevel"/>
    <w:tmpl w:val="8E6090C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5DF7F403"/>
    <w:multiLevelType w:val="multilevel"/>
    <w:tmpl w:val="63285DE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6CB876C6"/>
    <w:multiLevelType w:val="multilevel"/>
    <w:tmpl w:val="4814814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" w15:restartNumberingAfterBreak="0">
    <w:nsid w:val="73D1AFC0"/>
    <w:multiLevelType w:val="multilevel"/>
    <w:tmpl w:val="6C321F9A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8" w15:restartNumberingAfterBreak="0">
    <w:nsid w:val="7724ADC5"/>
    <w:multiLevelType w:val="multilevel"/>
    <w:tmpl w:val="5A92174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" w15:restartNumberingAfterBreak="0">
    <w:nsid w:val="7E067626"/>
    <w:multiLevelType w:val="multilevel"/>
    <w:tmpl w:val="7026CBC2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num w:numId="1" w16cid:durableId="1990210954">
    <w:abstractNumId w:val="7"/>
  </w:num>
  <w:num w:numId="2" w16cid:durableId="805467513">
    <w:abstractNumId w:val="0"/>
  </w:num>
  <w:num w:numId="3" w16cid:durableId="893856404">
    <w:abstractNumId w:val="6"/>
  </w:num>
  <w:num w:numId="4" w16cid:durableId="250622768">
    <w:abstractNumId w:val="1"/>
  </w:num>
  <w:num w:numId="5" w16cid:durableId="112749207">
    <w:abstractNumId w:val="4"/>
  </w:num>
  <w:num w:numId="6" w16cid:durableId="1898853393">
    <w:abstractNumId w:val="2"/>
  </w:num>
  <w:num w:numId="7" w16cid:durableId="1260719897">
    <w:abstractNumId w:val="5"/>
  </w:num>
  <w:num w:numId="8" w16cid:durableId="530841969">
    <w:abstractNumId w:val="3"/>
  </w:num>
  <w:num w:numId="9" w16cid:durableId="1539664114">
    <w:abstractNumId w:val="8"/>
  </w:num>
  <w:num w:numId="10" w16cid:durableId="16248443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compressPunctuation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2411"/>
    <w:rsid w:val="00042847"/>
    <w:rsid w:val="006A0E02"/>
    <w:rsid w:val="007A2411"/>
    <w:rsid w:val="008303B0"/>
    <w:rsid w:val="00A461EF"/>
    <w:rsid w:val="00D17A7E"/>
    <w:rsid w:val="00D22F20"/>
    <w:rsid w:val="00E52162"/>
    <w:rsid w:val="00F9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DCF13"/>
  <w15:docId w15:val="{DD980A5B-70D5-47C4-9BFF-6AB50A766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styleId="Akapitzlist">
    <w:name w:val="List Paragraph"/>
    <w:basedOn w:val="Normalny"/>
    <w:uiPriority w:val="34"/>
    <w:qFormat/>
    <w:rsid w:val="00E521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17</Pages>
  <Words>4398</Words>
  <Characters>26393</Characters>
  <Application>Microsoft Office Word</Application>
  <DocSecurity>0</DocSecurity>
  <Lines>219</Lines>
  <Paragraphs>61</Paragraphs>
  <ScaleCrop>false</ScaleCrop>
  <Company/>
  <LinksUpToDate>false</LinksUpToDate>
  <CharactersWithSpaces>30730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Monika Szczypska</cp:lastModifiedBy>
  <cp:revision>8</cp:revision>
  <dcterms:created xsi:type="dcterms:W3CDTF">2025-07-22T16:54:00Z</dcterms:created>
  <dcterms:modified xsi:type="dcterms:W3CDTF">2025-07-22T17:16:00Z</dcterms:modified>
</cp:coreProperties>
</file>