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97F" w:rsidRPr="008272A3" w:rsidRDefault="003A497F" w:rsidP="003A497F">
      <w:pPr>
        <w:spacing w:line="254" w:lineRule="auto"/>
        <w:jc w:val="center"/>
        <w:rPr>
          <w:rFonts w:ascii="Arial" w:hAnsi="Arial" w:cs="Arial"/>
          <w:b/>
          <w:color w:val="0000FF"/>
          <w:sz w:val="36"/>
          <w:szCs w:val="36"/>
        </w:rPr>
      </w:pPr>
      <w:r w:rsidRPr="008272A3">
        <w:rPr>
          <w:rFonts w:ascii="Arial" w:hAnsi="Arial" w:cs="Arial"/>
          <w:noProof/>
          <w:sz w:val="36"/>
          <w:szCs w:val="36"/>
          <w:lang w:eastAsia="pl-PL"/>
        </w:rPr>
        <w:drawing>
          <wp:anchor distT="0" distB="0" distL="114300" distR="114300" simplePos="0" relativeHeight="251659264" behindDoc="0" locked="0" layoutInCell="1" allowOverlap="1" wp14:anchorId="534ABE1E" wp14:editId="756C561E">
            <wp:simplePos x="0" y="0"/>
            <wp:positionH relativeFrom="margin">
              <wp:posOffset>-209550</wp:posOffset>
            </wp:positionH>
            <wp:positionV relativeFrom="paragraph">
              <wp:posOffset>-170180</wp:posOffset>
            </wp:positionV>
            <wp:extent cx="1091565" cy="1214120"/>
            <wp:effectExtent l="0" t="0" r="0" b="5080"/>
            <wp:wrapThrough wrapText="bothSides">
              <wp:wrapPolygon edited="0">
                <wp:start x="0" y="0"/>
                <wp:lineTo x="0" y="21351"/>
                <wp:lineTo x="21110" y="21351"/>
                <wp:lineTo x="21110" y="0"/>
                <wp:lineTo x="0" y="0"/>
              </wp:wrapPolygon>
            </wp:wrapThrough>
            <wp:docPr id="2098032274" name="Obraz 2098032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565" cy="12141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color w:val="0000FF"/>
          <w:sz w:val="36"/>
          <w:szCs w:val="36"/>
        </w:rPr>
        <w:t xml:space="preserve">   </w:t>
      </w:r>
      <w:r w:rsidRPr="008272A3">
        <w:rPr>
          <w:rFonts w:ascii="Arial" w:hAnsi="Arial" w:cs="Arial"/>
          <w:b/>
          <w:color w:val="0000FF"/>
          <w:sz w:val="36"/>
          <w:szCs w:val="36"/>
        </w:rPr>
        <w:t>BURMISTRZ TRZEMESZNA</w:t>
      </w:r>
    </w:p>
    <w:p w:rsidR="003A497F" w:rsidRPr="001908B7" w:rsidRDefault="003A497F" w:rsidP="003A497F">
      <w:pPr>
        <w:spacing w:line="254" w:lineRule="auto"/>
        <w:jc w:val="center"/>
        <w:rPr>
          <w:rFonts w:ascii="Arial" w:hAnsi="Arial" w:cs="Arial"/>
          <w:color w:val="3366FF"/>
          <w:sz w:val="32"/>
          <w:szCs w:val="32"/>
        </w:rPr>
      </w:pPr>
      <w:r>
        <w:rPr>
          <w:rFonts w:ascii="Arial" w:hAnsi="Arial" w:cs="Arial"/>
          <w:color w:val="3366FF"/>
          <w:sz w:val="32"/>
          <w:szCs w:val="32"/>
        </w:rPr>
        <w:t xml:space="preserve">   </w:t>
      </w:r>
      <w:r w:rsidRPr="001908B7">
        <w:rPr>
          <w:rFonts w:ascii="Arial" w:hAnsi="Arial" w:cs="Arial"/>
          <w:color w:val="3366FF"/>
          <w:sz w:val="32"/>
          <w:szCs w:val="32"/>
        </w:rPr>
        <w:t>---------------------------------------------------------</w:t>
      </w:r>
    </w:p>
    <w:p w:rsidR="003A497F" w:rsidRPr="008272A3" w:rsidRDefault="003A497F" w:rsidP="003A497F">
      <w:pPr>
        <w:spacing w:line="254" w:lineRule="auto"/>
        <w:jc w:val="center"/>
        <w:rPr>
          <w:rFonts w:ascii="Arial" w:hAnsi="Arial" w:cs="Arial"/>
          <w:b/>
          <w:color w:val="0000FF"/>
        </w:rPr>
      </w:pPr>
      <w:r>
        <w:rPr>
          <w:rFonts w:ascii="Arial" w:hAnsi="Arial" w:cs="Arial"/>
          <w:b/>
          <w:color w:val="0000FF"/>
        </w:rPr>
        <w:t xml:space="preserve">    </w:t>
      </w:r>
      <w:r w:rsidRPr="008272A3">
        <w:rPr>
          <w:rFonts w:ascii="Arial" w:hAnsi="Arial" w:cs="Arial"/>
          <w:b/>
          <w:color w:val="0000FF"/>
        </w:rPr>
        <w:t>ul. Gen. Henryka Dąbrowskiego 2, 62-240 Trzemeszno</w:t>
      </w:r>
    </w:p>
    <w:p w:rsidR="003A497F" w:rsidRPr="00940E13" w:rsidRDefault="003A497F" w:rsidP="003A497F">
      <w:pPr>
        <w:spacing w:line="254" w:lineRule="auto"/>
        <w:jc w:val="center"/>
        <w:rPr>
          <w:rFonts w:ascii="Arial" w:hAnsi="Arial" w:cs="Arial"/>
          <w:b/>
          <w:color w:val="0000FF"/>
          <w:sz w:val="22"/>
          <w:szCs w:val="22"/>
        </w:rPr>
      </w:pPr>
      <w:r w:rsidRPr="00940E13">
        <w:rPr>
          <w:rFonts w:ascii="Arial" w:hAnsi="Arial" w:cs="Arial"/>
          <w:b/>
          <w:color w:val="0000FF"/>
        </w:rPr>
        <w:t xml:space="preserve">tel. 61 41 54 305, 306, 307 </w:t>
      </w:r>
      <w:r w:rsidRPr="00940E13">
        <w:rPr>
          <w:rFonts w:ascii="Arial" w:hAnsi="Arial" w:cs="Arial"/>
          <w:b/>
          <w:color w:val="0000FF"/>
        </w:rPr>
        <w:br/>
      </w:r>
      <w:r>
        <w:rPr>
          <w:rFonts w:ascii="Arial" w:hAnsi="Arial" w:cs="Arial"/>
          <w:b/>
          <w:color w:val="0000FF"/>
          <w:sz w:val="22"/>
          <w:szCs w:val="22"/>
        </w:rPr>
        <w:t xml:space="preserve">    </w:t>
      </w:r>
      <w:r w:rsidRPr="00940E13">
        <w:rPr>
          <w:rFonts w:ascii="Arial" w:hAnsi="Arial" w:cs="Arial"/>
          <w:b/>
          <w:color w:val="0000FF"/>
          <w:sz w:val="22"/>
          <w:szCs w:val="22"/>
        </w:rPr>
        <w:t>ADRES SKRYTKI EPUAP /rfh40vu164/</w:t>
      </w:r>
      <w:proofErr w:type="spellStart"/>
      <w:r w:rsidRPr="00940E13">
        <w:rPr>
          <w:rFonts w:ascii="Arial" w:hAnsi="Arial" w:cs="Arial"/>
          <w:b/>
          <w:color w:val="0000FF"/>
          <w:sz w:val="22"/>
          <w:szCs w:val="22"/>
        </w:rPr>
        <w:t>SkrytkaESP</w:t>
      </w:r>
      <w:proofErr w:type="spellEnd"/>
    </w:p>
    <w:p w:rsidR="003A497F" w:rsidRDefault="003A497F" w:rsidP="003A497F">
      <w:pPr>
        <w:pStyle w:val="Nagwek"/>
        <w:rPr>
          <w:rFonts w:ascii="Arial" w:hAnsi="Arial" w:cs="Arial"/>
          <w:b/>
          <w:color w:val="0000FF"/>
          <w:lang w:val="en-US"/>
        </w:rPr>
      </w:pPr>
      <w:r w:rsidRPr="008272A3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30B934" wp14:editId="603DE6EA">
                <wp:simplePos x="0" y="0"/>
                <wp:positionH relativeFrom="column">
                  <wp:posOffset>23231</wp:posOffset>
                </wp:positionH>
                <wp:positionV relativeFrom="paragraph">
                  <wp:posOffset>287056</wp:posOffset>
                </wp:positionV>
                <wp:extent cx="5650302" cy="0"/>
                <wp:effectExtent l="0" t="0" r="0" b="0"/>
                <wp:wrapNone/>
                <wp:docPr id="1701593966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03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Łącznik prosty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85pt,22.6pt" to="446.7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" strokecolor="#4579b8 [3044]"/>
            </w:pict>
          </mc:Fallback>
        </mc:AlternateContent>
      </w:r>
      <w:r w:rsidRPr="00F153F4">
        <w:rPr>
          <w:lang w:val="en-US"/>
        </w:rPr>
        <w:t xml:space="preserve">       </w:t>
      </w:r>
      <w:r>
        <w:rPr>
          <w:lang w:val="en-US"/>
        </w:rPr>
        <w:t xml:space="preserve">                            </w:t>
      </w:r>
      <w:hyperlink r:id="rId6" w:history="1">
        <w:r w:rsidRPr="008272A3">
          <w:rPr>
            <w:rStyle w:val="Hipercze"/>
            <w:rFonts w:ascii="Arial" w:hAnsi="Arial" w:cs="Arial"/>
            <w:b/>
            <w:lang w:val="en-US"/>
          </w:rPr>
          <w:t>www.trzemeszno.pl</w:t>
        </w:r>
      </w:hyperlink>
      <w:r w:rsidRPr="008272A3">
        <w:rPr>
          <w:rFonts w:ascii="Arial" w:hAnsi="Arial" w:cs="Arial"/>
          <w:b/>
          <w:color w:val="0000FF"/>
          <w:lang w:val="en-US"/>
        </w:rPr>
        <w:t xml:space="preserve">  </w:t>
      </w:r>
      <w:r>
        <w:rPr>
          <w:rFonts w:ascii="Arial" w:hAnsi="Arial" w:cs="Arial"/>
          <w:b/>
          <w:color w:val="0000FF"/>
          <w:lang w:val="en-US"/>
        </w:rPr>
        <w:t xml:space="preserve"> </w:t>
      </w:r>
      <w:r w:rsidRPr="008272A3">
        <w:rPr>
          <w:rFonts w:ascii="Arial" w:hAnsi="Arial" w:cs="Arial"/>
          <w:b/>
          <w:color w:val="0000FF"/>
          <w:lang w:val="en-US"/>
        </w:rPr>
        <w:t xml:space="preserve"> e-mail: sekretariat@trzemeszno.pl</w:t>
      </w:r>
      <w:r>
        <w:rPr>
          <w:rFonts w:ascii="Arial" w:hAnsi="Arial" w:cs="Arial"/>
          <w:b/>
          <w:color w:val="0000FF"/>
          <w:lang w:val="en-US"/>
        </w:rPr>
        <w:t xml:space="preserve"> </w:t>
      </w:r>
    </w:p>
    <w:p w:rsidR="00DC19DE" w:rsidRDefault="003A497F">
      <w:r>
        <w:t xml:space="preserve">  </w:t>
      </w:r>
    </w:p>
    <w:p w:rsidR="00D340A3" w:rsidRDefault="00D340A3" w:rsidP="00D340A3">
      <w:pPr>
        <w:ind w:left="4248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Trzemeszno, dnia 22 września 2025 r. </w:t>
      </w:r>
    </w:p>
    <w:p w:rsidR="00D340A3" w:rsidRDefault="00D340A3" w:rsidP="00D340A3">
      <w:pPr>
        <w:rPr>
          <w:rFonts w:ascii="Arial" w:hAnsi="Arial" w:cs="Arial"/>
          <w:sz w:val="22"/>
          <w:szCs w:val="22"/>
        </w:rPr>
      </w:pPr>
    </w:p>
    <w:p w:rsidR="00D340A3" w:rsidRDefault="00D340A3" w:rsidP="00D340A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D340A3" w:rsidRDefault="00D340A3" w:rsidP="00D340A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Stanowisko Burmistrza Trzemeszna </w:t>
      </w:r>
      <w:r>
        <w:rPr>
          <w:rFonts w:ascii="Arial" w:hAnsi="Arial" w:cs="Arial"/>
          <w:b/>
          <w:sz w:val="22"/>
          <w:szCs w:val="22"/>
        </w:rPr>
        <w:br/>
        <w:t xml:space="preserve">dotyczące konsultacji Programu współpracy Gminy Trzemeszno </w:t>
      </w:r>
      <w:r>
        <w:rPr>
          <w:rFonts w:ascii="Arial" w:hAnsi="Arial" w:cs="Arial"/>
          <w:b/>
          <w:sz w:val="22"/>
          <w:szCs w:val="22"/>
        </w:rPr>
        <w:br/>
        <w:t xml:space="preserve">z organizacjami pozarządowymi oraz podmiotami, o których mowa w art. 3 ust. 3 ustawy z dnia 24 kwietnia 2003 roku </w:t>
      </w:r>
      <w:r>
        <w:rPr>
          <w:rFonts w:ascii="Arial" w:hAnsi="Arial" w:cs="Arial"/>
          <w:b/>
          <w:sz w:val="22"/>
          <w:szCs w:val="22"/>
        </w:rPr>
        <w:br/>
        <w:t>o działalności pożytku publicznego i o wolontariacie na 2026 rok</w:t>
      </w:r>
    </w:p>
    <w:p w:rsidR="00D340A3" w:rsidRDefault="00D340A3" w:rsidP="00D340A3">
      <w:pPr>
        <w:jc w:val="center"/>
        <w:rPr>
          <w:rFonts w:ascii="Arial" w:hAnsi="Arial" w:cs="Arial"/>
          <w:b/>
          <w:sz w:val="22"/>
          <w:szCs w:val="22"/>
        </w:rPr>
      </w:pPr>
    </w:p>
    <w:p w:rsidR="00D340A3" w:rsidRDefault="00D340A3" w:rsidP="00D340A3">
      <w:pPr>
        <w:jc w:val="both"/>
        <w:rPr>
          <w:rFonts w:ascii="Arial" w:hAnsi="Arial" w:cs="Arial"/>
          <w:b/>
          <w:sz w:val="22"/>
          <w:szCs w:val="22"/>
        </w:rPr>
      </w:pPr>
    </w:p>
    <w:p w:rsidR="00D340A3" w:rsidRDefault="00D340A3" w:rsidP="00D340A3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Od 26 sierpnia 2025 roku rozpoczęły się konsultacje z przedstawicielami organizacji pozarządowych z terenu gminy Trzemeszno dotyczące projektu uchwały </w:t>
      </w:r>
      <w:r>
        <w:rPr>
          <w:rFonts w:ascii="Arial" w:hAnsi="Arial" w:cs="Arial"/>
          <w:sz w:val="22"/>
          <w:szCs w:val="22"/>
        </w:rPr>
        <w:br/>
        <w:t xml:space="preserve">w sprawie: przyjęcia Programu współpracy Programu współpracy Gminy Trzemeszno </w:t>
      </w:r>
      <w:r>
        <w:rPr>
          <w:rFonts w:ascii="Arial" w:hAnsi="Arial" w:cs="Arial"/>
          <w:sz w:val="22"/>
          <w:szCs w:val="22"/>
        </w:rPr>
        <w:br/>
        <w:t xml:space="preserve">z organizacjami pozarządowymi oraz podmiotami, o których mowa w art. 3 ust. 3 ustawy </w:t>
      </w:r>
      <w:r>
        <w:rPr>
          <w:rFonts w:ascii="Arial" w:hAnsi="Arial" w:cs="Arial"/>
          <w:sz w:val="22"/>
          <w:szCs w:val="22"/>
        </w:rPr>
        <w:br/>
        <w:t>z dnia 24 kwietnia 2003 roku o działalności pożytku publicznego i o wolontariacie na 2026 rok.</w:t>
      </w:r>
    </w:p>
    <w:p w:rsidR="00D340A3" w:rsidRDefault="00D340A3" w:rsidP="00D340A3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</w:p>
    <w:p w:rsidR="00D340A3" w:rsidRDefault="00D340A3" w:rsidP="00D340A3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Informacja o konsultacjach projektu uchwały została zamieszczona na stronie internetowej Urzędu Miejskiego Trzemeszna </w:t>
      </w:r>
      <w:hyperlink r:id="rId7" w:history="1">
        <w:r>
          <w:rPr>
            <w:rStyle w:val="Hipercze"/>
            <w:rFonts w:ascii="Arial" w:hAnsi="Arial" w:cs="Arial"/>
            <w:sz w:val="22"/>
            <w:szCs w:val="22"/>
          </w:rPr>
          <w:t>www.trzemeszno.pl</w:t>
        </w:r>
      </w:hyperlink>
      <w:r>
        <w:rPr>
          <w:rFonts w:ascii="Arial" w:hAnsi="Arial" w:cs="Arial"/>
          <w:sz w:val="22"/>
          <w:szCs w:val="22"/>
        </w:rPr>
        <w:t xml:space="preserve">, na stronie internetowej </w:t>
      </w:r>
      <w:hyperlink r:id="rId8" w:history="1">
        <w:r>
          <w:rPr>
            <w:rStyle w:val="Hipercze"/>
            <w:rFonts w:ascii="Arial" w:hAnsi="Arial" w:cs="Arial"/>
            <w:sz w:val="22"/>
            <w:szCs w:val="22"/>
          </w:rPr>
          <w:t>www.bip.trzemeszno.pl</w:t>
        </w:r>
      </w:hyperlink>
      <w:r>
        <w:rPr>
          <w:rFonts w:ascii="Arial" w:hAnsi="Arial" w:cs="Arial"/>
          <w:sz w:val="22"/>
          <w:szCs w:val="22"/>
        </w:rPr>
        <w:t xml:space="preserve"> w zakładce: Współpraca z organizacjami pozarządowymi - „pożytek publiczny dotacje”, wyłożona do wglądu w Urzędzie Miejskim Trzemeszna oraz przesłana mailowo do przedstawicieli organizacji z terenu gminy Trzemeszno wraz z prośbą </w:t>
      </w:r>
      <w:r>
        <w:rPr>
          <w:rFonts w:ascii="Arial" w:hAnsi="Arial" w:cs="Arial"/>
          <w:sz w:val="22"/>
          <w:szCs w:val="22"/>
        </w:rPr>
        <w:br/>
        <w:t>o przesyłanie opinii bądź uwag dotyczących ww. projektu.</w:t>
      </w:r>
    </w:p>
    <w:p w:rsidR="00D340A3" w:rsidRDefault="00D340A3" w:rsidP="00D340A3">
      <w:pPr>
        <w:jc w:val="both"/>
        <w:rPr>
          <w:rFonts w:ascii="Arial" w:hAnsi="Arial" w:cs="Arial"/>
          <w:sz w:val="22"/>
          <w:szCs w:val="22"/>
        </w:rPr>
      </w:pPr>
    </w:p>
    <w:p w:rsidR="00D340A3" w:rsidRDefault="00D340A3" w:rsidP="00D340A3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trakcie konsultacji tj. od 26 sierpnia do dnia 10 września 2025 roku przedstawiciele organizacji pozarządowych mieli możliwość zgłaszania swoich spostrzeżeń i sugestii dotyczących projektu Programu współpracy poprzez składanie formularzy konsultacyjnych </w:t>
      </w:r>
      <w:r>
        <w:rPr>
          <w:rFonts w:ascii="Arial" w:hAnsi="Arial" w:cs="Arial"/>
          <w:sz w:val="22"/>
          <w:szCs w:val="22"/>
        </w:rPr>
        <w:br/>
        <w:t xml:space="preserve">w Biurze Podawczym Urzędu Miejskiego Trzemeszna. W dniu 15 września 2025 r. zwołano posiedzenie Gminnej Rady Działalności Pożytku Publicznego, na którym skonsultowano ww. projekt i wydano opinie pozytywną do projektu Programu współpracy na 2026 rok. </w:t>
      </w:r>
    </w:p>
    <w:p w:rsidR="00D340A3" w:rsidRDefault="00D340A3" w:rsidP="00D340A3">
      <w:pPr>
        <w:ind w:firstLine="708"/>
        <w:jc w:val="both"/>
        <w:rPr>
          <w:rFonts w:ascii="Arial" w:hAnsi="Arial" w:cs="Arial"/>
          <w:sz w:val="22"/>
          <w:szCs w:val="22"/>
        </w:rPr>
      </w:pPr>
    </w:p>
    <w:p w:rsidR="00D340A3" w:rsidRDefault="00D340A3" w:rsidP="00D340A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Do projektu uchwały w sprawie: przyjęcia Programu współpracy Gminy Trzemeszno</w:t>
      </w:r>
      <w:r>
        <w:rPr>
          <w:rFonts w:ascii="Arial" w:hAnsi="Arial" w:cs="Arial"/>
          <w:sz w:val="22"/>
          <w:szCs w:val="22"/>
        </w:rPr>
        <w:br/>
        <w:t xml:space="preserve">z organizacjami pozarządowymi oraz podmiotami, o których mowa w art. 3 ust. 3 ustawy </w:t>
      </w:r>
      <w:r>
        <w:rPr>
          <w:rFonts w:ascii="Arial" w:hAnsi="Arial" w:cs="Arial"/>
          <w:sz w:val="22"/>
          <w:szCs w:val="22"/>
        </w:rPr>
        <w:br/>
        <w:t xml:space="preserve">z dnia 24 kwietnia 2003 roku o działalności pożytku publicznego i o wolontariacie na 2026 rok zaproponowanego przez Burmistrza Trzemeszna nie zgłoszono żadnych uwag. </w:t>
      </w:r>
    </w:p>
    <w:p w:rsidR="00D340A3" w:rsidRDefault="00D340A3" w:rsidP="00D340A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</w:t>
      </w:r>
    </w:p>
    <w:p w:rsidR="00D340A3" w:rsidRDefault="00D340A3" w:rsidP="00D340A3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Dziękując przedstawicielom organizacji oraz członkom GRDPP za zaangażowanie się w proces tworzenia wspólnego prawa miejscowego na naszym terenie, wyrażam przekonanie, iż będzie ono służyło współpracy samorządu z organizacjami pozarządowymi.   </w:t>
      </w:r>
    </w:p>
    <w:p w:rsidR="00D340A3" w:rsidRDefault="00D340A3" w:rsidP="00D340A3">
      <w:pPr>
        <w:ind w:firstLine="708"/>
        <w:jc w:val="both"/>
        <w:rPr>
          <w:rFonts w:ascii="Arial" w:hAnsi="Arial" w:cs="Arial"/>
          <w:sz w:val="22"/>
          <w:szCs w:val="22"/>
        </w:rPr>
      </w:pPr>
    </w:p>
    <w:p w:rsidR="00D340A3" w:rsidRDefault="00D340A3" w:rsidP="00D340A3">
      <w:pPr>
        <w:ind w:left="5664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</w:r>
      <w:r w:rsidR="000F4E66">
        <w:rPr>
          <w:rFonts w:ascii="Arial" w:hAnsi="Arial" w:cs="Arial"/>
          <w:b/>
          <w:sz w:val="22"/>
          <w:szCs w:val="22"/>
        </w:rPr>
        <w:t xml:space="preserve">     BURMISTRZ</w:t>
      </w:r>
      <w:r w:rsidR="000F4E66">
        <w:rPr>
          <w:rFonts w:ascii="Arial" w:hAnsi="Arial" w:cs="Arial"/>
          <w:b/>
          <w:sz w:val="22"/>
          <w:szCs w:val="22"/>
        </w:rPr>
        <w:br/>
      </w:r>
      <w:r w:rsidR="000F4E66">
        <w:rPr>
          <w:rFonts w:ascii="Arial" w:hAnsi="Arial" w:cs="Arial"/>
          <w:b/>
          <w:sz w:val="22"/>
          <w:szCs w:val="22"/>
        </w:rPr>
        <w:br/>
        <w:t>/-/ Kacper Lipiński</w:t>
      </w:r>
      <w:r>
        <w:rPr>
          <w:rFonts w:ascii="Arial" w:hAnsi="Arial" w:cs="Arial"/>
          <w:b/>
          <w:sz w:val="22"/>
          <w:szCs w:val="22"/>
        </w:rPr>
        <w:t xml:space="preserve">           </w:t>
      </w:r>
    </w:p>
    <w:p w:rsidR="00D340A3" w:rsidRDefault="00D340A3" w:rsidP="00D340A3">
      <w:pPr>
        <w:ind w:left="5664"/>
        <w:jc w:val="both"/>
        <w:rPr>
          <w:rFonts w:ascii="Arial" w:hAnsi="Arial" w:cs="Arial"/>
          <w:b/>
          <w:sz w:val="22"/>
          <w:szCs w:val="22"/>
        </w:rPr>
      </w:pPr>
    </w:p>
    <w:p w:rsidR="00D340A3" w:rsidRDefault="00D340A3" w:rsidP="000F4E66">
      <w:pPr>
        <w:jc w:val="both"/>
        <w:rPr>
          <w:rFonts w:ascii="Arial" w:hAnsi="Arial" w:cs="Arial"/>
          <w:b/>
          <w:sz w:val="22"/>
          <w:szCs w:val="22"/>
        </w:rPr>
      </w:pPr>
    </w:p>
    <w:p w:rsidR="00D340A3" w:rsidRPr="00D340A3" w:rsidRDefault="00D340A3" w:rsidP="00D340A3">
      <w:pPr>
        <w:ind w:left="5664"/>
        <w:jc w:val="both"/>
        <w:rPr>
          <w:rFonts w:ascii="Arial" w:hAnsi="Arial" w:cs="Arial"/>
          <w:b/>
          <w:sz w:val="22"/>
          <w:szCs w:val="22"/>
        </w:rPr>
      </w:pPr>
    </w:p>
    <w:p w:rsidR="00806E3A" w:rsidRPr="00D340A3" w:rsidRDefault="00D340A3" w:rsidP="00D340A3">
      <w:pPr>
        <w:spacing w:line="276" w:lineRule="auto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Podano do publicznej wiadomości poprzez:</w:t>
      </w:r>
      <w:r>
        <w:rPr>
          <w:rFonts w:ascii="Arial" w:hAnsi="Arial" w:cs="Arial"/>
          <w:i/>
          <w:sz w:val="18"/>
          <w:szCs w:val="18"/>
        </w:rPr>
        <w:br/>
        <w:t xml:space="preserve">1) zamieszczenie w BIP </w:t>
      </w:r>
      <w:hyperlink r:id="rId9" w:history="1">
        <w:r>
          <w:rPr>
            <w:rStyle w:val="Hipercze"/>
            <w:rFonts w:ascii="Arial" w:hAnsi="Arial" w:cs="Arial"/>
            <w:i/>
            <w:sz w:val="18"/>
            <w:szCs w:val="18"/>
          </w:rPr>
          <w:t>www.bip.trzemeszno.pl</w:t>
        </w:r>
      </w:hyperlink>
      <w:r>
        <w:rPr>
          <w:rFonts w:ascii="Arial" w:hAnsi="Arial" w:cs="Arial"/>
          <w:i/>
          <w:sz w:val="18"/>
          <w:szCs w:val="18"/>
        </w:rPr>
        <w:t xml:space="preserve">  dn. 22.09.2025 r. </w:t>
      </w:r>
      <w:r>
        <w:rPr>
          <w:rFonts w:ascii="Arial" w:hAnsi="Arial" w:cs="Arial"/>
          <w:i/>
          <w:sz w:val="18"/>
          <w:szCs w:val="18"/>
        </w:rPr>
        <w:br/>
        <w:t xml:space="preserve">2) zamieszczenie na stronie </w:t>
      </w:r>
      <w:hyperlink r:id="rId10" w:history="1">
        <w:r>
          <w:rPr>
            <w:rStyle w:val="Hipercze"/>
            <w:rFonts w:ascii="Arial" w:hAnsi="Arial" w:cs="Arial"/>
            <w:i/>
            <w:sz w:val="18"/>
            <w:szCs w:val="18"/>
          </w:rPr>
          <w:t>www.trzemeszno.pl</w:t>
        </w:r>
      </w:hyperlink>
      <w:r>
        <w:rPr>
          <w:rFonts w:ascii="Arial" w:hAnsi="Arial" w:cs="Arial"/>
          <w:i/>
          <w:sz w:val="18"/>
          <w:szCs w:val="18"/>
        </w:rPr>
        <w:t xml:space="preserve"> dn. 22.09.2025 r.</w:t>
      </w:r>
      <w:r>
        <w:rPr>
          <w:rFonts w:ascii="Arial" w:hAnsi="Arial" w:cs="Arial"/>
          <w:i/>
          <w:sz w:val="18"/>
          <w:szCs w:val="18"/>
        </w:rPr>
        <w:br/>
        <w:t>3) wywieszenie na tablicy ogłoszeń UM Trzemeszna dn. 22.09.2025 r.</w:t>
      </w:r>
    </w:p>
    <w:p w:rsidR="00806E3A" w:rsidRDefault="00D340A3" w:rsidP="00806E3A">
      <w:pPr>
        <w:rPr>
          <w:rFonts w:ascii="Arial" w:hAnsi="Arial" w:cs="Arial"/>
          <w:sz w:val="18"/>
          <w:szCs w:val="18"/>
        </w:rPr>
      </w:pPr>
      <w:r>
        <w:rPr>
          <w:noProof/>
          <w:lang w:eastAsia="pl-PL"/>
        </w:rPr>
        <w:drawing>
          <wp:anchor distT="0" distB="0" distL="114300" distR="114300" simplePos="0" relativeHeight="251661312" behindDoc="1" locked="0" layoutInCell="1" allowOverlap="1" wp14:anchorId="4608DAE6" wp14:editId="5CC27335">
            <wp:simplePos x="0" y="0"/>
            <wp:positionH relativeFrom="column">
              <wp:posOffset>-33020</wp:posOffset>
            </wp:positionH>
            <wp:positionV relativeFrom="paragraph">
              <wp:posOffset>95250</wp:posOffset>
            </wp:positionV>
            <wp:extent cx="914400" cy="504825"/>
            <wp:effectExtent l="0" t="0" r="0" b="9525"/>
            <wp:wrapNone/>
            <wp:docPr id="2" name="Obraz 2" descr="logoTrzemesz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rzemeszn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6E3A">
        <w:rPr>
          <w:rFonts w:ascii="Arial" w:hAnsi="Arial" w:cs="Arial"/>
          <w:sz w:val="18"/>
          <w:szCs w:val="18"/>
        </w:rPr>
        <w:t xml:space="preserve">_________________________________________________________________________________________ </w:t>
      </w:r>
    </w:p>
    <w:p w:rsidR="00806E3A" w:rsidRDefault="00806E3A" w:rsidP="00806E3A">
      <w:pPr>
        <w:rPr>
          <w:rFonts w:ascii="Arial" w:hAnsi="Arial" w:cs="Arial"/>
          <w:sz w:val="18"/>
          <w:szCs w:val="18"/>
        </w:rPr>
      </w:pPr>
    </w:p>
    <w:p w:rsidR="00806E3A" w:rsidRDefault="00806E3A" w:rsidP="00806E3A">
      <w:pPr>
        <w:rPr>
          <w:rFonts w:ascii="Arial" w:hAnsi="Arial" w:cs="Arial"/>
          <w:sz w:val="18"/>
          <w:szCs w:val="18"/>
        </w:rPr>
      </w:pPr>
    </w:p>
    <w:p w:rsidR="00806E3A" w:rsidRDefault="00806E3A" w:rsidP="00806E3A">
      <w:pPr>
        <w:rPr>
          <w:rFonts w:ascii="Arial" w:hAnsi="Arial" w:cs="Arial"/>
          <w:sz w:val="18"/>
          <w:szCs w:val="18"/>
        </w:rPr>
      </w:pPr>
    </w:p>
    <w:p w:rsidR="00DC19DE" w:rsidRDefault="00DC19DE">
      <w:bookmarkStart w:id="0" w:name="_GoBack"/>
      <w:bookmarkEnd w:id="0"/>
    </w:p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p w:rsidR="00DC19DE" w:rsidRDefault="00DC19DE"/>
    <w:sectPr w:rsidR="00DC19DE" w:rsidSect="00D340A3">
      <w:pgSz w:w="11906" w:h="16838"/>
      <w:pgMar w:top="568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97F"/>
    <w:rsid w:val="000F4E66"/>
    <w:rsid w:val="003A497F"/>
    <w:rsid w:val="00806E3A"/>
    <w:rsid w:val="008A06B7"/>
    <w:rsid w:val="00C42C54"/>
    <w:rsid w:val="00D340A3"/>
    <w:rsid w:val="00DC19DE"/>
    <w:rsid w:val="00EF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497F"/>
    <w:pPr>
      <w:suppressAutoHyphens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49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497F"/>
    <w:rPr>
      <w:rFonts w:ascii="Times New Roman" w:eastAsia="SimSun" w:hAnsi="Times New Roman" w:cs="Times New Roman"/>
      <w:sz w:val="24"/>
      <w:szCs w:val="24"/>
      <w:lang w:eastAsia="ar-SA"/>
    </w:rPr>
  </w:style>
  <w:style w:type="character" w:styleId="Hipercze">
    <w:name w:val="Hyperlink"/>
    <w:unhideWhenUsed/>
    <w:rsid w:val="003A497F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19D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19DE"/>
    <w:rPr>
      <w:rFonts w:ascii="Tahoma" w:eastAsia="SimSu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497F"/>
    <w:pPr>
      <w:suppressAutoHyphens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49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497F"/>
    <w:rPr>
      <w:rFonts w:ascii="Times New Roman" w:eastAsia="SimSun" w:hAnsi="Times New Roman" w:cs="Times New Roman"/>
      <w:sz w:val="24"/>
      <w:szCs w:val="24"/>
      <w:lang w:eastAsia="ar-SA"/>
    </w:rPr>
  </w:style>
  <w:style w:type="character" w:styleId="Hipercze">
    <w:name w:val="Hyperlink"/>
    <w:unhideWhenUsed/>
    <w:rsid w:val="003A497F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19D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19DE"/>
    <w:rPr>
      <w:rFonts w:ascii="Tahoma" w:eastAsia="SimSu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0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trzemeszno.p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trzemeszno.pl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trzemeszno.pl" TargetMode="External"/><Relationship Id="rId11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hyperlink" Target="http://www.trzemeszno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ip.trzemesz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Stejakowska</dc:creator>
  <cp:lastModifiedBy>Joanna Stejakowska</cp:lastModifiedBy>
  <cp:revision>2</cp:revision>
  <cp:lastPrinted>2025-09-17T10:44:00Z</cp:lastPrinted>
  <dcterms:created xsi:type="dcterms:W3CDTF">2025-09-22T09:20:00Z</dcterms:created>
  <dcterms:modified xsi:type="dcterms:W3CDTF">2025-09-22T09:20:00Z</dcterms:modified>
</cp:coreProperties>
</file>