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D5B7A1" w14:textId="77777777" w:rsidR="00B3090D" w:rsidRPr="008C5E41" w:rsidRDefault="00B3090D" w:rsidP="00B3090D">
      <w:pPr>
        <w:spacing w:after="0" w:line="240" w:lineRule="auto"/>
        <w:ind w:left="4678"/>
        <w:rPr>
          <w:rFonts w:ascii="Arial" w:hAnsi="Arial" w:cs="Arial"/>
        </w:rPr>
      </w:pPr>
      <w:r w:rsidRPr="008C5E41">
        <w:rPr>
          <w:rFonts w:ascii="Arial" w:hAnsi="Arial" w:cs="Arial"/>
          <w:bCs/>
        </w:rPr>
        <w:t xml:space="preserve">Załącznik nr …. do protokołu </w:t>
      </w:r>
    </w:p>
    <w:p w14:paraId="50F295EC" w14:textId="77777777" w:rsidR="00B3090D" w:rsidRPr="008C5E41" w:rsidRDefault="00B3090D" w:rsidP="00B3090D">
      <w:pPr>
        <w:spacing w:after="0" w:line="240" w:lineRule="auto"/>
        <w:ind w:left="4678"/>
        <w:rPr>
          <w:rFonts w:ascii="Arial" w:hAnsi="Arial" w:cs="Arial"/>
        </w:rPr>
      </w:pPr>
      <w:r w:rsidRPr="008C5E41">
        <w:rPr>
          <w:rFonts w:ascii="Arial" w:hAnsi="Arial" w:cs="Arial"/>
          <w:bCs/>
        </w:rPr>
        <w:t xml:space="preserve">Nr ../2026 </w:t>
      </w:r>
    </w:p>
    <w:p w14:paraId="056E5116" w14:textId="77777777" w:rsidR="00B3090D" w:rsidRPr="008C5E41" w:rsidRDefault="00B3090D" w:rsidP="00B3090D">
      <w:pPr>
        <w:spacing w:after="0" w:line="240" w:lineRule="auto"/>
        <w:ind w:left="4678"/>
        <w:rPr>
          <w:rFonts w:ascii="Arial" w:hAnsi="Arial" w:cs="Arial"/>
        </w:rPr>
      </w:pPr>
      <w:r w:rsidRPr="008C5E41">
        <w:rPr>
          <w:rFonts w:ascii="Arial" w:hAnsi="Arial" w:cs="Arial"/>
          <w:bCs/>
        </w:rPr>
        <w:t xml:space="preserve">sesji Rady Miejskiej Trzemeszna </w:t>
      </w:r>
    </w:p>
    <w:p w14:paraId="74295E01" w14:textId="77777777" w:rsidR="00B3090D" w:rsidRPr="008C5E41" w:rsidRDefault="00B3090D" w:rsidP="00B3090D">
      <w:pPr>
        <w:spacing w:after="0" w:line="240" w:lineRule="auto"/>
        <w:ind w:left="4678"/>
        <w:rPr>
          <w:rFonts w:ascii="Arial" w:hAnsi="Arial" w:cs="Arial"/>
        </w:rPr>
      </w:pPr>
      <w:r w:rsidRPr="008C5E41">
        <w:rPr>
          <w:rFonts w:ascii="Arial" w:hAnsi="Arial" w:cs="Arial"/>
          <w:bCs/>
        </w:rPr>
        <w:t>z dnia ......2026 r.</w:t>
      </w:r>
    </w:p>
    <w:p w14:paraId="72084239" w14:textId="77777777" w:rsidR="00B3090D" w:rsidRDefault="00B3090D" w:rsidP="00B3090D">
      <w:pPr>
        <w:spacing w:after="0" w:line="240" w:lineRule="auto"/>
        <w:jc w:val="center"/>
        <w:rPr>
          <w:rFonts w:ascii="Arial" w:hAnsi="Arial" w:cs="Arial"/>
        </w:rPr>
      </w:pPr>
    </w:p>
    <w:p w14:paraId="00034B45" w14:textId="77777777" w:rsidR="00B3090D" w:rsidRPr="008C5E41" w:rsidRDefault="00B3090D" w:rsidP="00B3090D">
      <w:pPr>
        <w:spacing w:after="0" w:line="240" w:lineRule="auto"/>
        <w:jc w:val="center"/>
        <w:rPr>
          <w:rFonts w:ascii="Arial" w:hAnsi="Arial" w:cs="Arial"/>
        </w:rPr>
      </w:pPr>
    </w:p>
    <w:p w14:paraId="41E17A45" w14:textId="77777777" w:rsidR="00B3090D" w:rsidRPr="008C5E41" w:rsidRDefault="00B3090D" w:rsidP="00B3090D">
      <w:pPr>
        <w:spacing w:after="0" w:line="240" w:lineRule="auto"/>
        <w:jc w:val="center"/>
        <w:rPr>
          <w:rFonts w:ascii="Arial" w:hAnsi="Arial" w:cs="Arial"/>
          <w:bCs/>
        </w:rPr>
      </w:pPr>
      <w:r w:rsidRPr="008C5E41">
        <w:rPr>
          <w:rFonts w:ascii="Arial" w:hAnsi="Arial" w:cs="Arial"/>
          <w:bCs/>
        </w:rPr>
        <w:t>UCHWAŁA NR ../…./2026</w:t>
      </w:r>
    </w:p>
    <w:p w14:paraId="021C82C2" w14:textId="77777777" w:rsidR="00B3090D" w:rsidRPr="008C5E41" w:rsidRDefault="00B3090D" w:rsidP="00B3090D">
      <w:pPr>
        <w:spacing w:after="0" w:line="240" w:lineRule="auto"/>
        <w:jc w:val="center"/>
        <w:rPr>
          <w:rFonts w:ascii="Arial" w:hAnsi="Arial" w:cs="Arial"/>
          <w:bCs/>
        </w:rPr>
      </w:pPr>
      <w:r w:rsidRPr="008C5E41">
        <w:rPr>
          <w:rFonts w:ascii="Arial" w:hAnsi="Arial" w:cs="Arial"/>
          <w:bCs/>
        </w:rPr>
        <w:t>RADY MIEJSKIEJ TRZEMESZNA</w:t>
      </w:r>
    </w:p>
    <w:p w14:paraId="1AD11037" w14:textId="330F1315" w:rsidR="00B3090D" w:rsidRPr="008C5E41" w:rsidRDefault="00B3090D" w:rsidP="00B3090D">
      <w:pPr>
        <w:spacing w:after="0" w:line="240" w:lineRule="auto"/>
        <w:jc w:val="center"/>
        <w:rPr>
          <w:rFonts w:ascii="Arial" w:hAnsi="Arial" w:cs="Arial"/>
          <w:bCs/>
        </w:rPr>
      </w:pPr>
      <w:r>
        <w:rPr>
          <w:rFonts w:ascii="Arial" w:hAnsi="Arial" w:cs="Arial"/>
          <w:bCs/>
        </w:rPr>
        <w:t>z dnia …  czerwca</w:t>
      </w:r>
      <w:r w:rsidRPr="008C5E41">
        <w:rPr>
          <w:rFonts w:ascii="Arial" w:hAnsi="Arial" w:cs="Arial"/>
          <w:bCs/>
        </w:rPr>
        <w:t xml:space="preserve"> 2026 r.</w:t>
      </w:r>
    </w:p>
    <w:p w14:paraId="734F5CF5" w14:textId="2D5DA027" w:rsidR="007467EC" w:rsidRPr="00B3090D" w:rsidRDefault="007467EC" w:rsidP="00B3090D">
      <w:pPr>
        <w:suppressAutoHyphens/>
        <w:spacing w:after="0" w:line="276" w:lineRule="auto"/>
        <w:jc w:val="center"/>
        <w:rPr>
          <w:rFonts w:ascii="Times New Roman" w:eastAsia="Times New Roman" w:hAnsi="Times New Roman" w:cs="Times New Roman"/>
          <w:b/>
          <w:bCs/>
          <w:caps/>
          <w:sz w:val="24"/>
          <w:szCs w:val="24"/>
        </w:rPr>
      </w:pPr>
    </w:p>
    <w:p w14:paraId="46AE21A2" w14:textId="77777777" w:rsidR="007467EC" w:rsidRPr="00A5370F" w:rsidRDefault="007467EC" w:rsidP="001F6A9B">
      <w:pPr>
        <w:suppressAutoHyphens/>
        <w:spacing w:after="0" w:line="276" w:lineRule="auto"/>
        <w:rPr>
          <w:rFonts w:ascii="Times New Roman" w:eastAsia="Times New Roman" w:hAnsi="Times New Roman" w:cs="Times New Roman"/>
          <w:b/>
          <w:sz w:val="24"/>
          <w:szCs w:val="24"/>
        </w:rPr>
      </w:pPr>
    </w:p>
    <w:p w14:paraId="214D1CCB" w14:textId="22F9A323" w:rsidR="007467EC" w:rsidRPr="00A5370F" w:rsidRDefault="00B854C3" w:rsidP="001F6A9B">
      <w:pPr>
        <w:tabs>
          <w:tab w:val="left" w:pos="1276"/>
        </w:tabs>
        <w:suppressAutoHyphens/>
        <w:spacing w:after="0" w:line="276" w:lineRule="auto"/>
        <w:ind w:left="1276" w:hanging="1276"/>
        <w:jc w:val="both"/>
        <w:rPr>
          <w:rFonts w:ascii="Times New Roman" w:eastAsia="Times New Roman" w:hAnsi="Times New Roman" w:cs="Times New Roman"/>
          <w:b/>
          <w:sz w:val="24"/>
          <w:szCs w:val="24"/>
        </w:rPr>
      </w:pPr>
      <w:r w:rsidRPr="00A5370F">
        <w:rPr>
          <w:rFonts w:ascii="Times New Roman" w:eastAsia="Times New Roman" w:hAnsi="Times New Roman" w:cs="Times New Roman"/>
          <w:sz w:val="24"/>
          <w:szCs w:val="24"/>
        </w:rPr>
        <w:t>w sprawie:</w:t>
      </w:r>
      <w:r w:rsidRPr="00A5370F">
        <w:rPr>
          <w:rFonts w:ascii="Times New Roman" w:eastAsia="Times New Roman" w:hAnsi="Times New Roman" w:cs="Times New Roman"/>
          <w:sz w:val="24"/>
          <w:szCs w:val="24"/>
        </w:rPr>
        <w:tab/>
      </w:r>
      <w:r w:rsidRPr="00A5370F">
        <w:rPr>
          <w:rFonts w:ascii="Times New Roman" w:eastAsia="Times New Roman" w:hAnsi="Times New Roman" w:cs="Times New Roman"/>
          <w:b/>
          <w:sz w:val="24"/>
          <w:szCs w:val="24"/>
        </w:rPr>
        <w:t>uchwalenia miejscowego planu zagospodarowania przestrzennego</w:t>
      </w:r>
      <w:r w:rsidR="009A71FD" w:rsidRPr="00A5370F">
        <w:rPr>
          <w:rFonts w:ascii="Times New Roman" w:eastAsia="Times New Roman" w:hAnsi="Times New Roman" w:cs="Times New Roman"/>
          <w:b/>
          <w:sz w:val="24"/>
          <w:szCs w:val="24"/>
        </w:rPr>
        <w:t xml:space="preserve"> części wsi</w:t>
      </w:r>
      <w:r w:rsidR="007717CA" w:rsidRPr="00A5370F">
        <w:rPr>
          <w:rFonts w:ascii="Times New Roman" w:eastAsia="Times New Roman" w:hAnsi="Times New Roman" w:cs="Times New Roman"/>
          <w:b/>
          <w:sz w:val="24"/>
          <w:szCs w:val="24"/>
        </w:rPr>
        <w:t> </w:t>
      </w:r>
      <w:r w:rsidR="007D4312" w:rsidRPr="00A5370F">
        <w:rPr>
          <w:rFonts w:ascii="Times New Roman" w:eastAsia="Times New Roman" w:hAnsi="Times New Roman" w:cs="Times New Roman"/>
          <w:b/>
          <w:sz w:val="24"/>
          <w:szCs w:val="24"/>
        </w:rPr>
        <w:t>Zieleń</w:t>
      </w:r>
      <w:r w:rsidR="009A71FD" w:rsidRPr="00A5370F">
        <w:rPr>
          <w:rFonts w:ascii="Times New Roman" w:eastAsia="Times New Roman" w:hAnsi="Times New Roman" w:cs="Times New Roman"/>
          <w:b/>
          <w:sz w:val="24"/>
          <w:szCs w:val="24"/>
        </w:rPr>
        <w:t xml:space="preserve"> gm. Trzemeszno</w:t>
      </w:r>
    </w:p>
    <w:p w14:paraId="26566287" w14:textId="77777777" w:rsidR="007467EC" w:rsidRPr="00A5370F" w:rsidRDefault="007467EC" w:rsidP="001F6A9B">
      <w:pPr>
        <w:suppressAutoHyphens/>
        <w:spacing w:after="0" w:line="276" w:lineRule="auto"/>
        <w:rPr>
          <w:rFonts w:ascii="Times New Roman" w:eastAsia="Times New Roman" w:hAnsi="Times New Roman" w:cs="Times New Roman"/>
          <w:b/>
          <w:sz w:val="24"/>
          <w:szCs w:val="24"/>
        </w:rPr>
      </w:pPr>
    </w:p>
    <w:p w14:paraId="5930559F" w14:textId="69ACA2AD" w:rsidR="007467EC" w:rsidRDefault="00273EBE" w:rsidP="001F6A9B">
      <w:pPr>
        <w:spacing w:after="360" w:line="276" w:lineRule="auto"/>
        <w:ind w:firstLine="425"/>
        <w:jc w:val="both"/>
        <w:rPr>
          <w:rFonts w:ascii="Times New Roman" w:eastAsia="Times New Roman" w:hAnsi="Times New Roman" w:cs="Times New Roman"/>
          <w:sz w:val="24"/>
          <w:szCs w:val="24"/>
        </w:rPr>
      </w:pPr>
      <w:r w:rsidRPr="002511CB">
        <w:rPr>
          <w:rFonts w:ascii="Times New Roman" w:eastAsia="Times New Roman" w:hAnsi="Times New Roman" w:cs="Times New Roman"/>
          <w:sz w:val="24"/>
          <w:szCs w:val="24"/>
        </w:rPr>
        <w:t>Na podstawie art. 18 ust. 2 pkt 5 ustawy z dnia 8 marca 1990 r. o samorządzie gminnym (t.j. Dz. U. z 202</w:t>
      </w:r>
      <w:r w:rsidR="0091407F">
        <w:rPr>
          <w:rFonts w:ascii="Times New Roman" w:eastAsia="Times New Roman" w:hAnsi="Times New Roman" w:cs="Times New Roman"/>
          <w:sz w:val="24"/>
          <w:szCs w:val="24"/>
        </w:rPr>
        <w:t>6</w:t>
      </w:r>
      <w:r w:rsidRPr="002511CB">
        <w:rPr>
          <w:rFonts w:ascii="Times New Roman" w:eastAsia="Times New Roman" w:hAnsi="Times New Roman" w:cs="Times New Roman"/>
          <w:sz w:val="24"/>
          <w:szCs w:val="24"/>
        </w:rPr>
        <w:t xml:space="preserve"> r.</w:t>
      </w:r>
      <w:r w:rsidR="007D4312" w:rsidRPr="002511CB">
        <w:rPr>
          <w:rFonts w:ascii="Times New Roman" w:eastAsia="Times New Roman" w:hAnsi="Times New Roman" w:cs="Times New Roman"/>
          <w:sz w:val="24"/>
          <w:szCs w:val="24"/>
        </w:rPr>
        <w:t xml:space="preserve"> </w:t>
      </w:r>
      <w:r w:rsidRPr="002511CB">
        <w:rPr>
          <w:rFonts w:ascii="Times New Roman" w:eastAsia="Times New Roman" w:hAnsi="Times New Roman" w:cs="Times New Roman"/>
          <w:sz w:val="24"/>
          <w:szCs w:val="24"/>
        </w:rPr>
        <w:t>poz.</w:t>
      </w:r>
      <w:r w:rsidR="0091407F">
        <w:rPr>
          <w:rFonts w:ascii="Times New Roman" w:eastAsia="Times New Roman" w:hAnsi="Times New Roman" w:cs="Times New Roman"/>
          <w:sz w:val="24"/>
          <w:szCs w:val="24"/>
        </w:rPr>
        <w:t xml:space="preserve"> 662</w:t>
      </w:r>
      <w:r w:rsidRPr="002511CB">
        <w:rPr>
          <w:rFonts w:ascii="Times New Roman" w:eastAsia="Times New Roman" w:hAnsi="Times New Roman" w:cs="Times New Roman"/>
          <w:sz w:val="24"/>
          <w:szCs w:val="24"/>
        </w:rPr>
        <w:t>)</w:t>
      </w:r>
      <w:r w:rsidR="002511CB" w:rsidRPr="002511CB">
        <w:rPr>
          <w:rFonts w:ascii="Times New Roman" w:eastAsia="Times New Roman" w:hAnsi="Times New Roman" w:cs="Times New Roman"/>
          <w:sz w:val="24"/>
          <w:szCs w:val="24"/>
        </w:rPr>
        <w:t xml:space="preserve">, </w:t>
      </w:r>
      <w:r w:rsidRPr="002511CB">
        <w:rPr>
          <w:rFonts w:ascii="Times New Roman" w:eastAsia="Times New Roman" w:hAnsi="Times New Roman" w:cs="Times New Roman"/>
          <w:sz w:val="24"/>
          <w:szCs w:val="24"/>
        </w:rPr>
        <w:t>art. 20 ust. 1 ustawy z dnia 27 marca 2003 r. o planowaniu i zagospodarowaniu przestrzennym (t.j. Dz. U. z 202</w:t>
      </w:r>
      <w:r w:rsidR="00720448" w:rsidRPr="002511CB">
        <w:rPr>
          <w:rFonts w:ascii="Times New Roman" w:eastAsia="Times New Roman" w:hAnsi="Times New Roman" w:cs="Times New Roman"/>
          <w:sz w:val="24"/>
          <w:szCs w:val="24"/>
        </w:rPr>
        <w:t>6</w:t>
      </w:r>
      <w:r w:rsidRPr="002511CB">
        <w:rPr>
          <w:rFonts w:ascii="Times New Roman" w:eastAsia="Times New Roman" w:hAnsi="Times New Roman" w:cs="Times New Roman"/>
          <w:sz w:val="24"/>
          <w:szCs w:val="24"/>
        </w:rPr>
        <w:t xml:space="preserve"> r.</w:t>
      </w:r>
      <w:r w:rsidR="007D4312" w:rsidRPr="002511CB">
        <w:rPr>
          <w:rFonts w:ascii="Times New Roman" w:eastAsia="Times New Roman" w:hAnsi="Times New Roman" w:cs="Times New Roman"/>
          <w:sz w:val="24"/>
          <w:szCs w:val="24"/>
        </w:rPr>
        <w:t xml:space="preserve"> </w:t>
      </w:r>
      <w:r w:rsidRPr="002511CB">
        <w:rPr>
          <w:rFonts w:ascii="Times New Roman" w:eastAsia="Times New Roman" w:hAnsi="Times New Roman" w:cs="Times New Roman"/>
          <w:sz w:val="24"/>
          <w:szCs w:val="24"/>
        </w:rPr>
        <w:t>poz.</w:t>
      </w:r>
      <w:r w:rsidR="00720448" w:rsidRPr="002511CB">
        <w:rPr>
          <w:rFonts w:ascii="Times New Roman" w:eastAsia="Times New Roman" w:hAnsi="Times New Roman" w:cs="Times New Roman"/>
          <w:sz w:val="24"/>
          <w:szCs w:val="24"/>
        </w:rPr>
        <w:t xml:space="preserve"> 538</w:t>
      </w:r>
      <w:r w:rsidRPr="002511CB">
        <w:rPr>
          <w:rFonts w:ascii="Times New Roman" w:eastAsia="Times New Roman" w:hAnsi="Times New Roman" w:cs="Times New Roman"/>
          <w:sz w:val="24"/>
          <w:szCs w:val="24"/>
        </w:rPr>
        <w:t>)</w:t>
      </w:r>
      <w:r w:rsidR="002511CB" w:rsidRPr="002511CB">
        <w:rPr>
          <w:rFonts w:ascii="Times New Roman" w:eastAsia="Times New Roman" w:hAnsi="Times New Roman" w:cs="Times New Roman"/>
          <w:sz w:val="24"/>
          <w:szCs w:val="24"/>
        </w:rPr>
        <w:t>, a także w związku z art. 67 ust. 3 ustawy z dnia 7 lipca 2023 r. o zmianie ustawy o planowaniu i zagospodarowaniu przestrzennym oraz niektórych innych ustaw (Dz. U. z 2023 r. poz. 1688 – ze zm.)</w:t>
      </w:r>
      <w:r w:rsidR="002511CB">
        <w:rPr>
          <w:rFonts w:ascii="Times New Roman" w:eastAsia="Times New Roman" w:hAnsi="Times New Roman" w:cs="Times New Roman"/>
          <w:sz w:val="24"/>
          <w:szCs w:val="24"/>
        </w:rPr>
        <w:t xml:space="preserve">, </w:t>
      </w:r>
      <w:r w:rsidRPr="00A5370F">
        <w:rPr>
          <w:rFonts w:ascii="Times New Roman" w:eastAsia="Times New Roman" w:hAnsi="Times New Roman" w:cs="Times New Roman"/>
          <w:sz w:val="24"/>
          <w:szCs w:val="24"/>
        </w:rPr>
        <w:t>Rada Miejska Trzemeszna uchwala, co następuje:</w:t>
      </w:r>
    </w:p>
    <w:p w14:paraId="5A6F52FC" w14:textId="77777777" w:rsidR="00304555" w:rsidRPr="00A5370F" w:rsidRDefault="00304555" w:rsidP="00304555">
      <w:pPr>
        <w:suppressAutoHyphens/>
        <w:spacing w:after="0" w:line="276" w:lineRule="auto"/>
        <w:ind w:firstLine="426"/>
        <w:jc w:val="both"/>
        <w:rPr>
          <w:rFonts w:ascii="Times New Roman" w:eastAsia="Times New Roman" w:hAnsi="Times New Roman" w:cs="Times New Roman"/>
          <w:sz w:val="24"/>
          <w:szCs w:val="24"/>
        </w:rPr>
      </w:pPr>
      <w:r w:rsidRPr="00A5370F">
        <w:rPr>
          <w:rFonts w:ascii="Times New Roman" w:eastAsia="Times New Roman" w:hAnsi="Times New Roman" w:cs="Times New Roman"/>
          <w:b/>
          <w:sz w:val="24"/>
          <w:szCs w:val="24"/>
        </w:rPr>
        <w:t xml:space="preserve">§ 1. </w:t>
      </w:r>
      <w:r w:rsidRPr="00A5370F">
        <w:rPr>
          <w:rFonts w:ascii="Times New Roman" w:eastAsia="Times New Roman" w:hAnsi="Times New Roman" w:cs="Times New Roman"/>
          <w:sz w:val="24"/>
          <w:szCs w:val="24"/>
        </w:rPr>
        <w:t>1. Uchwala się miejscowy plan zagospodarowania przestrzennego części wsi Zieleń gm. Trzemeszno po stwierdzeniu, że nie narusza on ustaleń Studium uwarunkowań i kierunków zagospodarowania przestrzennego miasta i gminy Trzemeszno, zwany dalej planem.</w:t>
      </w:r>
    </w:p>
    <w:p w14:paraId="7BCF7E03" w14:textId="77777777" w:rsidR="00304555" w:rsidRPr="00A5370F" w:rsidRDefault="00304555" w:rsidP="00304555">
      <w:pPr>
        <w:tabs>
          <w:tab w:val="left" w:pos="426"/>
        </w:tabs>
        <w:suppressAutoHyphens/>
        <w:spacing w:after="0" w:line="276" w:lineRule="auto"/>
        <w:ind w:left="426"/>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2.</w:t>
      </w:r>
      <w:r w:rsidRPr="00A5370F">
        <w:rPr>
          <w:rFonts w:ascii="Times New Roman" w:eastAsia="Times New Roman" w:hAnsi="Times New Roman" w:cs="Times New Roman"/>
          <w:sz w:val="24"/>
          <w:szCs w:val="24"/>
        </w:rPr>
        <w:tab/>
        <w:t>Integralnymi częściami uchwały są:</w:t>
      </w:r>
    </w:p>
    <w:p w14:paraId="62222B94" w14:textId="77777777" w:rsidR="00304555" w:rsidRPr="00A5370F" w:rsidRDefault="00304555" w:rsidP="00304555">
      <w:pPr>
        <w:numPr>
          <w:ilvl w:val="0"/>
          <w:numId w:val="1"/>
        </w:numPr>
        <w:tabs>
          <w:tab w:val="left" w:pos="426"/>
        </w:tabs>
        <w:suppressAutoHyphen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część graficzna</w:t>
      </w:r>
      <w:r w:rsidRPr="00A5370F">
        <w:rPr>
          <w:rFonts w:ascii="Times New Roman" w:eastAsia="Times New Roman" w:hAnsi="Times New Roman" w:cs="Times New Roman"/>
          <w:sz w:val="24"/>
          <w:szCs w:val="24"/>
        </w:rPr>
        <w:t>, zwany dalej „rysunkiem</w:t>
      </w:r>
      <w:r>
        <w:rPr>
          <w:rFonts w:ascii="Times New Roman" w:eastAsia="Times New Roman" w:hAnsi="Times New Roman" w:cs="Times New Roman"/>
          <w:sz w:val="24"/>
          <w:szCs w:val="24"/>
        </w:rPr>
        <w:t xml:space="preserve"> planu</w:t>
      </w:r>
      <w:r w:rsidRPr="00A5370F">
        <w:rPr>
          <w:rFonts w:ascii="Times New Roman" w:eastAsia="Times New Roman" w:hAnsi="Times New Roman" w:cs="Times New Roman"/>
          <w:sz w:val="24"/>
          <w:szCs w:val="24"/>
        </w:rPr>
        <w:t>”, zatytułowan</w:t>
      </w:r>
      <w:r>
        <w:rPr>
          <w:rFonts w:ascii="Times New Roman" w:eastAsia="Times New Roman" w:hAnsi="Times New Roman" w:cs="Times New Roman"/>
          <w:sz w:val="24"/>
          <w:szCs w:val="24"/>
        </w:rPr>
        <w:t>a</w:t>
      </w:r>
      <w:r w:rsidRPr="00A5370F">
        <w:rPr>
          <w:rFonts w:ascii="Times New Roman" w:eastAsia="Times New Roman" w:hAnsi="Times New Roman" w:cs="Times New Roman"/>
          <w:sz w:val="24"/>
          <w:szCs w:val="24"/>
        </w:rPr>
        <w:t xml:space="preserve"> „miejscowy plan zagospodarowania przestrzennego części wsi Zieleń gm. Trzemeszno” w skali 1 : 1000, stanowiąc</w:t>
      </w:r>
      <w:r>
        <w:rPr>
          <w:rFonts w:ascii="Times New Roman" w:eastAsia="Times New Roman" w:hAnsi="Times New Roman" w:cs="Times New Roman"/>
          <w:sz w:val="24"/>
          <w:szCs w:val="24"/>
        </w:rPr>
        <w:t>a</w:t>
      </w:r>
      <w:r w:rsidRPr="00A5370F">
        <w:rPr>
          <w:rFonts w:ascii="Times New Roman" w:eastAsia="Times New Roman" w:hAnsi="Times New Roman" w:cs="Times New Roman"/>
          <w:sz w:val="24"/>
          <w:szCs w:val="24"/>
        </w:rPr>
        <w:t xml:space="preserve"> załącznik nr 1 do niniejszej uchwały;</w:t>
      </w:r>
    </w:p>
    <w:p w14:paraId="53EEBB95" w14:textId="77777777" w:rsidR="00304555" w:rsidRPr="00A5370F" w:rsidRDefault="00304555" w:rsidP="00304555">
      <w:pPr>
        <w:numPr>
          <w:ilvl w:val="0"/>
          <w:numId w:val="1"/>
        </w:numPr>
        <w:tabs>
          <w:tab w:val="left" w:pos="426"/>
        </w:tabs>
        <w:suppressAutoHyphens/>
        <w:spacing w:after="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rozstrzygnięcie Rady Miejskiej Trzemeszna w sprawie rozpatrzenia uwag wniesionych do projektu planu, stanowiące załącznik nr 2 do niniejszej uchwały;</w:t>
      </w:r>
    </w:p>
    <w:p w14:paraId="089F35C6" w14:textId="77777777" w:rsidR="00304555" w:rsidRPr="00A5370F" w:rsidRDefault="00304555" w:rsidP="00304555">
      <w:pPr>
        <w:numPr>
          <w:ilvl w:val="0"/>
          <w:numId w:val="1"/>
        </w:numPr>
        <w:tabs>
          <w:tab w:val="left" w:pos="426"/>
        </w:tabs>
        <w:suppressAutoHyphens/>
        <w:spacing w:after="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rozstrzygnięcie Rady Miejskiej Trzemeszno o sposobie realizacji zapisanych w planie inwestycji z zakresu infrastruktury technicznej, które należą do zadań własnych gminy oraz zasady ich finansowania, stanowiące załącznik nr 3 do niniejszej uchwały;</w:t>
      </w:r>
    </w:p>
    <w:p w14:paraId="5EDE9CF5" w14:textId="77777777" w:rsidR="00304555" w:rsidRPr="00A5370F" w:rsidRDefault="00304555" w:rsidP="00304555">
      <w:pPr>
        <w:numPr>
          <w:ilvl w:val="0"/>
          <w:numId w:val="1"/>
        </w:numPr>
        <w:tabs>
          <w:tab w:val="left" w:pos="426"/>
        </w:tabs>
        <w:suppressAutoHyphens/>
        <w:spacing w:after="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dokument elektroniczny zawierający dane przestrzenne stanowiący załącznik nr 4 do niniejszej uchwały.</w:t>
      </w:r>
    </w:p>
    <w:p w14:paraId="1D384D68" w14:textId="77777777" w:rsidR="00304555" w:rsidRPr="00A5370F" w:rsidRDefault="00304555" w:rsidP="00304555">
      <w:pPr>
        <w:tabs>
          <w:tab w:val="left" w:pos="426"/>
        </w:tabs>
        <w:suppressAutoHyphens/>
        <w:spacing w:after="240" w:line="276" w:lineRule="auto"/>
        <w:ind w:left="425"/>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3.</w:t>
      </w:r>
      <w:r w:rsidRPr="00A5370F">
        <w:rPr>
          <w:rFonts w:ascii="Times New Roman" w:eastAsia="Times New Roman" w:hAnsi="Times New Roman" w:cs="Times New Roman"/>
          <w:sz w:val="24"/>
          <w:szCs w:val="24"/>
        </w:rPr>
        <w:tab/>
        <w:t>Granicę obszaru objętego planem przedstawia rysunek.</w:t>
      </w:r>
    </w:p>
    <w:p w14:paraId="13FE3F90" w14:textId="77777777" w:rsidR="00304555" w:rsidRPr="00A5370F" w:rsidRDefault="00304555" w:rsidP="00304555">
      <w:pPr>
        <w:suppressAutoHyphens/>
        <w:spacing w:after="0" w:line="276" w:lineRule="auto"/>
        <w:ind w:left="426"/>
        <w:rPr>
          <w:rFonts w:ascii="Times New Roman" w:eastAsia="Times New Roman" w:hAnsi="Times New Roman" w:cs="Times New Roman"/>
          <w:sz w:val="24"/>
          <w:szCs w:val="24"/>
        </w:rPr>
      </w:pPr>
      <w:r w:rsidRPr="00A5370F">
        <w:rPr>
          <w:rFonts w:ascii="Times New Roman" w:eastAsia="Times New Roman" w:hAnsi="Times New Roman" w:cs="Times New Roman"/>
          <w:b/>
          <w:sz w:val="24"/>
          <w:szCs w:val="24"/>
        </w:rPr>
        <w:t>§ 2.</w:t>
      </w:r>
      <w:r w:rsidRPr="00A5370F">
        <w:rPr>
          <w:rFonts w:ascii="Times New Roman" w:eastAsia="Times New Roman" w:hAnsi="Times New Roman" w:cs="Times New Roman"/>
          <w:sz w:val="24"/>
          <w:szCs w:val="24"/>
        </w:rPr>
        <w:t xml:space="preserve"> Ilekroć w dalszych przepisach niniejszej uchwały mowa jest o:</w:t>
      </w:r>
    </w:p>
    <w:p w14:paraId="1BD9344F" w14:textId="77777777" w:rsidR="00304555" w:rsidRPr="00A5370F" w:rsidRDefault="00304555" w:rsidP="00304555">
      <w:pPr>
        <w:numPr>
          <w:ilvl w:val="0"/>
          <w:numId w:val="2"/>
        </w:numPr>
        <w:tabs>
          <w:tab w:val="left" w:pos="426"/>
        </w:tabs>
        <w:suppressAutoHyphens/>
        <w:spacing w:after="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b/>
          <w:bCs/>
          <w:sz w:val="24"/>
          <w:szCs w:val="24"/>
        </w:rPr>
        <w:t xml:space="preserve">nieprzekraczalnej linii zabudowy </w:t>
      </w:r>
      <w:r w:rsidRPr="00A5370F">
        <w:rPr>
          <w:rFonts w:ascii="Times New Roman" w:eastAsia="Times New Roman" w:hAnsi="Times New Roman" w:cs="Times New Roman"/>
          <w:sz w:val="24"/>
          <w:szCs w:val="24"/>
        </w:rPr>
        <w:t>– należy przez to rozumieć linię określającą dopuszczalną minimalną odległość ściany budynku od linii rozgraniczającej terenu z przyległą drogą;</w:t>
      </w:r>
    </w:p>
    <w:p w14:paraId="76B868A1" w14:textId="77777777" w:rsidR="00304555" w:rsidRPr="00A5370F" w:rsidRDefault="00304555" w:rsidP="00304555">
      <w:pPr>
        <w:numPr>
          <w:ilvl w:val="0"/>
          <w:numId w:val="2"/>
        </w:numPr>
        <w:tabs>
          <w:tab w:val="left" w:pos="426"/>
          <w:tab w:val="left" w:pos="540"/>
        </w:tabs>
        <w:suppressAutoHyphens/>
        <w:spacing w:after="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b/>
          <w:bCs/>
          <w:sz w:val="24"/>
          <w:szCs w:val="24"/>
        </w:rPr>
        <w:t xml:space="preserve">sieciach infrastruktury technicznej </w:t>
      </w:r>
      <w:r w:rsidRPr="00A5370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należy przez to rozumieć </w:t>
      </w:r>
      <w:r w:rsidRPr="00A5370F">
        <w:rPr>
          <w:rFonts w:ascii="Times New Roman" w:eastAsia="Times New Roman" w:hAnsi="Times New Roman" w:cs="Times New Roman"/>
          <w:sz w:val="24"/>
          <w:szCs w:val="24"/>
        </w:rPr>
        <w:t>elementy sieci wodociągowych, kanalizacyjnych, gazowych, ropociągowych, ciepłowniczych, elektroenergetycznych oraz telekomunikacyjnych;</w:t>
      </w:r>
    </w:p>
    <w:p w14:paraId="1B92CF98" w14:textId="77777777" w:rsidR="00304555" w:rsidRPr="00A5370F" w:rsidRDefault="00304555" w:rsidP="00304555">
      <w:pPr>
        <w:numPr>
          <w:ilvl w:val="0"/>
          <w:numId w:val="2"/>
        </w:numPr>
        <w:tabs>
          <w:tab w:val="left" w:pos="426"/>
          <w:tab w:val="left" w:pos="540"/>
        </w:tabs>
        <w:suppressAutoHyphens/>
        <w:spacing w:after="24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b/>
          <w:bCs/>
          <w:sz w:val="24"/>
          <w:szCs w:val="24"/>
        </w:rPr>
        <w:lastRenderedPageBreak/>
        <w:t xml:space="preserve">terenie </w:t>
      </w:r>
      <w:r w:rsidRPr="00A5370F">
        <w:rPr>
          <w:rFonts w:ascii="Times New Roman" w:eastAsia="Times New Roman" w:hAnsi="Times New Roman" w:cs="Times New Roman"/>
          <w:sz w:val="24"/>
          <w:szCs w:val="24"/>
        </w:rPr>
        <w:t>– należy przez to rozumieć powierzchnię o określonym rodzaju przeznaczenia podstawowego, stanowiącą wydzieloną liniami rozgraniczającymi jednostkę ustaleń planu, oznaczoną numerem i symbolem literowym.</w:t>
      </w:r>
    </w:p>
    <w:p w14:paraId="6A32AB4B" w14:textId="77777777" w:rsidR="00304555" w:rsidRPr="00A5370F" w:rsidRDefault="00304555" w:rsidP="00304555">
      <w:pPr>
        <w:keepNext/>
        <w:suppressAutoHyphens/>
        <w:spacing w:after="0" w:line="276" w:lineRule="auto"/>
        <w:ind w:left="425"/>
        <w:jc w:val="both"/>
        <w:rPr>
          <w:rFonts w:ascii="Times New Roman" w:eastAsia="Times New Roman" w:hAnsi="Times New Roman" w:cs="Times New Roman"/>
          <w:sz w:val="24"/>
          <w:szCs w:val="24"/>
        </w:rPr>
      </w:pPr>
      <w:r w:rsidRPr="00A5370F">
        <w:rPr>
          <w:rFonts w:ascii="Times New Roman" w:eastAsia="Times New Roman" w:hAnsi="Times New Roman" w:cs="Times New Roman"/>
          <w:b/>
          <w:sz w:val="24"/>
          <w:szCs w:val="24"/>
        </w:rPr>
        <w:t>§ 3.</w:t>
      </w:r>
      <w:r w:rsidRPr="00A5370F">
        <w:rPr>
          <w:rFonts w:ascii="Times New Roman" w:eastAsia="Times New Roman" w:hAnsi="Times New Roman" w:cs="Times New Roman"/>
          <w:bCs/>
          <w:sz w:val="24"/>
          <w:szCs w:val="24"/>
        </w:rPr>
        <w:t xml:space="preserve"> </w:t>
      </w:r>
      <w:r w:rsidRPr="00A5370F">
        <w:rPr>
          <w:rFonts w:ascii="Times New Roman" w:eastAsia="Times New Roman" w:hAnsi="Times New Roman" w:cs="Times New Roman"/>
          <w:sz w:val="24"/>
          <w:szCs w:val="24"/>
        </w:rPr>
        <w:t>Na obszarze objętym planem ustala się następujące przeznaczenie terenów:</w:t>
      </w:r>
      <w:bookmarkStart w:id="0" w:name="_Hlk81988054"/>
      <w:bookmarkStart w:id="1" w:name="_Hlk103775477"/>
      <w:r w:rsidRPr="00A5370F">
        <w:rPr>
          <w:rFonts w:ascii="Times New Roman" w:eastAsia="Times New Roman" w:hAnsi="Times New Roman" w:cs="Times New Roman"/>
          <w:sz w:val="24"/>
          <w:szCs w:val="24"/>
        </w:rPr>
        <w:t xml:space="preserve"> </w:t>
      </w:r>
    </w:p>
    <w:p w14:paraId="34E25B7A" w14:textId="77777777" w:rsidR="00304555" w:rsidRPr="00A5370F" w:rsidRDefault="00304555" w:rsidP="00304555">
      <w:pPr>
        <w:pStyle w:val="Akapitzlist"/>
        <w:keepNext/>
        <w:numPr>
          <w:ilvl w:val="0"/>
          <w:numId w:val="9"/>
        </w:numPr>
        <w:suppressAutoHyphens/>
        <w:spacing w:after="360" w:line="276" w:lineRule="auto"/>
        <w:ind w:left="426" w:hanging="426"/>
        <w:jc w:val="both"/>
        <w:rPr>
          <w:rFonts w:ascii="Times New Roman" w:eastAsia="Times New Roman" w:hAnsi="Times New Roman" w:cs="Times New Roman"/>
          <w:sz w:val="24"/>
          <w:szCs w:val="24"/>
        </w:rPr>
      </w:pPr>
      <w:r w:rsidRPr="00A5370F">
        <w:rPr>
          <w:rFonts w:ascii="Times New Roman" w:hAnsi="Times New Roman" w:cs="Times New Roman"/>
          <w:sz w:val="24"/>
          <w:szCs w:val="24"/>
        </w:rPr>
        <w:t xml:space="preserve">teren zabudowy mieszkaniowej jednorodzinnej, oznaczony na rysunku planu symbolem </w:t>
      </w:r>
      <w:r w:rsidRPr="00A5370F">
        <w:rPr>
          <w:rFonts w:ascii="Times New Roman" w:hAnsi="Times New Roman" w:cs="Times New Roman"/>
          <w:b/>
          <w:bCs/>
          <w:sz w:val="24"/>
          <w:szCs w:val="24"/>
        </w:rPr>
        <w:t>M</w:t>
      </w:r>
      <w:bookmarkEnd w:id="0"/>
      <w:r w:rsidRPr="00A5370F">
        <w:rPr>
          <w:rFonts w:ascii="Times New Roman" w:hAnsi="Times New Roman" w:cs="Times New Roman"/>
          <w:b/>
          <w:bCs/>
          <w:sz w:val="24"/>
          <w:szCs w:val="24"/>
        </w:rPr>
        <w:t>N</w:t>
      </w:r>
      <w:r w:rsidRPr="00A5370F">
        <w:rPr>
          <w:rFonts w:ascii="Times New Roman" w:hAnsi="Times New Roman" w:cs="Times New Roman"/>
          <w:sz w:val="24"/>
          <w:szCs w:val="24"/>
        </w:rPr>
        <w:t>;</w:t>
      </w:r>
    </w:p>
    <w:p w14:paraId="6ADC1B21" w14:textId="77777777" w:rsidR="00304555" w:rsidRPr="00A5370F" w:rsidRDefault="00304555" w:rsidP="00304555">
      <w:pPr>
        <w:pStyle w:val="Akapitzlist"/>
        <w:keepNext/>
        <w:numPr>
          <w:ilvl w:val="0"/>
          <w:numId w:val="9"/>
        </w:numPr>
        <w:suppressAutoHyphens/>
        <w:spacing w:after="240" w:line="276" w:lineRule="auto"/>
        <w:ind w:left="425" w:hanging="425"/>
        <w:contextualSpacing w:val="0"/>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 xml:space="preserve">teren komunikacji drogowej wewnętrznej, oznaczony na rysunku planu symbolem </w:t>
      </w:r>
      <w:r w:rsidRPr="00A5370F">
        <w:rPr>
          <w:rFonts w:ascii="Times New Roman" w:eastAsia="Times New Roman" w:hAnsi="Times New Roman" w:cs="Times New Roman"/>
          <w:b/>
          <w:bCs/>
          <w:sz w:val="24"/>
          <w:szCs w:val="24"/>
        </w:rPr>
        <w:t>KR</w:t>
      </w:r>
      <w:r w:rsidRPr="00A5370F">
        <w:rPr>
          <w:rFonts w:ascii="Times New Roman" w:eastAsia="Times New Roman" w:hAnsi="Times New Roman" w:cs="Times New Roman"/>
          <w:sz w:val="24"/>
          <w:szCs w:val="24"/>
        </w:rPr>
        <w:t>.</w:t>
      </w:r>
    </w:p>
    <w:bookmarkEnd w:id="1"/>
    <w:p w14:paraId="1909A997" w14:textId="77777777" w:rsidR="00304555" w:rsidRPr="00A5370F" w:rsidRDefault="00304555" w:rsidP="00304555">
      <w:pPr>
        <w:suppressAutoHyphens/>
        <w:spacing w:after="0" w:line="276" w:lineRule="auto"/>
        <w:ind w:left="425"/>
        <w:rPr>
          <w:rFonts w:ascii="Times New Roman" w:eastAsia="Times New Roman" w:hAnsi="Times New Roman" w:cs="Times New Roman"/>
          <w:b/>
          <w:sz w:val="24"/>
          <w:szCs w:val="24"/>
        </w:rPr>
      </w:pPr>
      <w:r w:rsidRPr="00A5370F">
        <w:rPr>
          <w:rFonts w:ascii="Times New Roman" w:eastAsia="Times New Roman" w:hAnsi="Times New Roman" w:cs="Times New Roman"/>
          <w:b/>
          <w:sz w:val="24"/>
          <w:szCs w:val="24"/>
        </w:rPr>
        <w:t xml:space="preserve">§ 4. </w:t>
      </w:r>
      <w:r w:rsidRPr="00A5370F">
        <w:rPr>
          <w:rFonts w:ascii="Times New Roman" w:eastAsia="Times New Roman" w:hAnsi="Times New Roman" w:cs="Times New Roman"/>
          <w:sz w:val="24"/>
          <w:szCs w:val="24"/>
        </w:rPr>
        <w:t>W zakresie zasad ochrony i kształtowania ładu przestrzennego ustala się:</w:t>
      </w:r>
    </w:p>
    <w:p w14:paraId="22BBCF36" w14:textId="77777777" w:rsidR="00304555" w:rsidRPr="00A5370F" w:rsidRDefault="00304555" w:rsidP="00304555">
      <w:pPr>
        <w:numPr>
          <w:ilvl w:val="0"/>
          <w:numId w:val="4"/>
        </w:numPr>
        <w:tabs>
          <w:tab w:val="left" w:pos="426"/>
        </w:tabs>
        <w:suppressAutoHyphens/>
        <w:spacing w:after="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dopuszczenie lokalizacji:</w:t>
      </w:r>
    </w:p>
    <w:p w14:paraId="1A091DCA" w14:textId="77777777" w:rsidR="00304555" w:rsidRPr="007D6AC7" w:rsidRDefault="00304555" w:rsidP="00304555">
      <w:pPr>
        <w:pStyle w:val="Akapitzlist"/>
        <w:numPr>
          <w:ilvl w:val="0"/>
          <w:numId w:val="10"/>
        </w:numPr>
        <w:tabs>
          <w:tab w:val="left" w:pos="426"/>
        </w:tabs>
        <w:suppressAutoHyphens/>
        <w:spacing w:after="0" w:line="276" w:lineRule="auto"/>
        <w:ind w:left="709" w:hanging="284"/>
        <w:jc w:val="both"/>
        <w:rPr>
          <w:rFonts w:ascii="Times New Roman" w:eastAsia="Times New Roman" w:hAnsi="Times New Roman" w:cs="Times New Roman"/>
          <w:sz w:val="24"/>
          <w:szCs w:val="24"/>
        </w:rPr>
      </w:pPr>
      <w:r w:rsidRPr="007D6AC7">
        <w:rPr>
          <w:rFonts w:ascii="Times New Roman" w:eastAsia="Times New Roman" w:hAnsi="Times New Roman" w:cs="Times New Roman"/>
          <w:sz w:val="24"/>
          <w:szCs w:val="24"/>
        </w:rPr>
        <w:t>kondygnacji podziemnych,</w:t>
      </w:r>
    </w:p>
    <w:p w14:paraId="6AC899AF" w14:textId="77777777" w:rsidR="00304555" w:rsidRPr="00A5370F" w:rsidRDefault="00304555" w:rsidP="00304555">
      <w:pPr>
        <w:pStyle w:val="Akapitzlist"/>
        <w:numPr>
          <w:ilvl w:val="0"/>
          <w:numId w:val="10"/>
        </w:numPr>
        <w:tabs>
          <w:tab w:val="left" w:pos="426"/>
        </w:tabs>
        <w:suppressAutoHyphens/>
        <w:spacing w:after="0" w:line="276" w:lineRule="auto"/>
        <w:ind w:left="709" w:hanging="284"/>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 xml:space="preserve">dojść, dojazdów </w:t>
      </w:r>
    </w:p>
    <w:p w14:paraId="2CBCBD78" w14:textId="77777777" w:rsidR="00304555" w:rsidRPr="00A5370F" w:rsidRDefault="00304555" w:rsidP="00304555">
      <w:pPr>
        <w:pStyle w:val="Akapitzlist"/>
        <w:numPr>
          <w:ilvl w:val="0"/>
          <w:numId w:val="10"/>
        </w:numPr>
        <w:tabs>
          <w:tab w:val="left" w:pos="426"/>
        </w:tabs>
        <w:suppressAutoHyphens/>
        <w:spacing w:after="240" w:line="276" w:lineRule="auto"/>
        <w:ind w:left="709" w:hanging="284"/>
        <w:contextualSpacing w:val="0"/>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sieci i obiektów infrastruktury technicznej</w:t>
      </w:r>
      <w:r>
        <w:rPr>
          <w:rFonts w:ascii="Times New Roman" w:eastAsia="Times New Roman" w:hAnsi="Times New Roman" w:cs="Times New Roman"/>
          <w:sz w:val="24"/>
          <w:szCs w:val="24"/>
        </w:rPr>
        <w:t>.</w:t>
      </w:r>
      <w:r w:rsidRPr="00A5370F">
        <w:rPr>
          <w:rFonts w:ascii="Times New Roman" w:eastAsia="Times New Roman" w:hAnsi="Times New Roman" w:cs="Times New Roman"/>
          <w:sz w:val="24"/>
          <w:szCs w:val="24"/>
        </w:rPr>
        <w:t xml:space="preserve"> </w:t>
      </w:r>
    </w:p>
    <w:p w14:paraId="5FBD77D6" w14:textId="77777777" w:rsidR="00304555" w:rsidRPr="00A5370F" w:rsidRDefault="00304555" w:rsidP="00304555">
      <w:pPr>
        <w:suppressAutoHyphens/>
        <w:spacing w:after="0" w:line="276" w:lineRule="auto"/>
        <w:ind w:firstLine="426"/>
        <w:jc w:val="both"/>
        <w:rPr>
          <w:rFonts w:ascii="Times New Roman" w:eastAsia="Times New Roman" w:hAnsi="Times New Roman" w:cs="Times New Roman"/>
          <w:sz w:val="24"/>
          <w:szCs w:val="24"/>
        </w:rPr>
      </w:pPr>
      <w:r w:rsidRPr="00A5370F">
        <w:rPr>
          <w:rFonts w:ascii="Times New Roman" w:eastAsia="Times New Roman" w:hAnsi="Times New Roman" w:cs="Times New Roman"/>
          <w:b/>
          <w:sz w:val="24"/>
          <w:szCs w:val="24"/>
        </w:rPr>
        <w:t xml:space="preserve">§ 5. </w:t>
      </w:r>
      <w:r w:rsidRPr="00A5370F">
        <w:rPr>
          <w:rFonts w:ascii="Times New Roman" w:eastAsia="Times New Roman" w:hAnsi="Times New Roman" w:cs="Times New Roman"/>
          <w:sz w:val="24"/>
          <w:szCs w:val="24"/>
        </w:rPr>
        <w:t>W zakresie zasad ochrony środowiska, przyrody i krajobrazu ustala się:</w:t>
      </w:r>
    </w:p>
    <w:p w14:paraId="02AB4561" w14:textId="77777777" w:rsidR="00304555" w:rsidRPr="00A5370F" w:rsidRDefault="00304555" w:rsidP="00304555">
      <w:pPr>
        <w:numPr>
          <w:ilvl w:val="0"/>
          <w:numId w:val="7"/>
        </w:numPr>
        <w:tabs>
          <w:tab w:val="left" w:pos="426"/>
        </w:tabs>
        <w:suppressAutoHyphens/>
        <w:spacing w:after="0" w:line="276" w:lineRule="auto"/>
        <w:jc w:val="both"/>
        <w:rPr>
          <w:rFonts w:ascii="Times New Roman" w:eastAsia="Times New Roman" w:hAnsi="Times New Roman" w:cs="Times New Roman"/>
          <w:sz w:val="24"/>
          <w:szCs w:val="24"/>
        </w:rPr>
      </w:pPr>
      <w:bookmarkStart w:id="2" w:name="_Hlk102648690"/>
      <w:r w:rsidRPr="00A5370F">
        <w:rPr>
          <w:rFonts w:ascii="Times New Roman" w:eastAsia="Times New Roman" w:hAnsi="Times New Roman" w:cs="Times New Roman"/>
          <w:sz w:val="24"/>
          <w:szCs w:val="24"/>
        </w:rPr>
        <w:t>ochronę powierzchni ziemi, powietrza i wód zgodnie z przepisami odrębnymi;</w:t>
      </w:r>
    </w:p>
    <w:p w14:paraId="7F915EA5" w14:textId="77777777" w:rsidR="00304555" w:rsidRPr="00A5370F" w:rsidRDefault="00304555" w:rsidP="00304555">
      <w:pPr>
        <w:numPr>
          <w:ilvl w:val="0"/>
          <w:numId w:val="7"/>
        </w:numPr>
        <w:tabs>
          <w:tab w:val="left" w:pos="426"/>
        </w:tabs>
        <w:suppressAutoHyphens/>
        <w:spacing w:after="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ochronę Głównego Zbiornika Wód Podziemnych nr 143 „</w:t>
      </w:r>
      <w:proofErr w:type="spellStart"/>
      <w:r w:rsidRPr="00A5370F">
        <w:rPr>
          <w:rFonts w:ascii="Times New Roman" w:eastAsia="Times New Roman" w:hAnsi="Times New Roman" w:cs="Times New Roman"/>
          <w:sz w:val="24"/>
          <w:szCs w:val="24"/>
        </w:rPr>
        <w:t>Subzbiornik</w:t>
      </w:r>
      <w:proofErr w:type="spellEnd"/>
      <w:r w:rsidRPr="00A5370F">
        <w:rPr>
          <w:rFonts w:ascii="Times New Roman" w:eastAsia="Times New Roman" w:hAnsi="Times New Roman" w:cs="Times New Roman"/>
          <w:sz w:val="24"/>
          <w:szCs w:val="24"/>
        </w:rPr>
        <w:t xml:space="preserve"> Inowrocław –Gniezno”, zgodnie z przepisami odrębnymi;</w:t>
      </w:r>
    </w:p>
    <w:p w14:paraId="06E8D9EE" w14:textId="77777777" w:rsidR="00304555" w:rsidRPr="00A5370F" w:rsidRDefault="00304555" w:rsidP="00304555">
      <w:pPr>
        <w:numPr>
          <w:ilvl w:val="0"/>
          <w:numId w:val="7"/>
        </w:numPr>
        <w:tabs>
          <w:tab w:val="left" w:pos="426"/>
        </w:tabs>
        <w:suppressAutoHyphens/>
        <w:spacing w:after="0" w:line="276" w:lineRule="auto"/>
        <w:jc w:val="both"/>
        <w:rPr>
          <w:rFonts w:ascii="Times New Roman" w:eastAsia="Times New Roman" w:hAnsi="Times New Roman" w:cs="Times New Roman"/>
          <w:sz w:val="24"/>
          <w:szCs w:val="24"/>
        </w:rPr>
      </w:pPr>
      <w:r w:rsidRPr="00A5370F">
        <w:rPr>
          <w:rFonts w:ascii="Times New Roman" w:hAnsi="Times New Roman" w:cs="Times New Roman"/>
          <w:sz w:val="24"/>
          <w:szCs w:val="24"/>
        </w:rPr>
        <w:t>zagospodarowanie zielenią wszystkich powierzchni wolnych od utwardzenia;</w:t>
      </w:r>
    </w:p>
    <w:p w14:paraId="2DFD3EED" w14:textId="77777777" w:rsidR="00304555" w:rsidRPr="00A5370F" w:rsidRDefault="00304555" w:rsidP="00304555">
      <w:pPr>
        <w:numPr>
          <w:ilvl w:val="0"/>
          <w:numId w:val="7"/>
        </w:numPr>
        <w:tabs>
          <w:tab w:val="left" w:pos="426"/>
        </w:tabs>
        <w:suppressAutoHyphens/>
        <w:spacing w:after="0" w:line="276" w:lineRule="auto"/>
        <w:jc w:val="both"/>
        <w:rPr>
          <w:rFonts w:ascii="Times New Roman" w:eastAsia="Times New Roman" w:hAnsi="Times New Roman" w:cs="Times New Roman"/>
          <w:sz w:val="24"/>
          <w:szCs w:val="24"/>
        </w:rPr>
      </w:pPr>
      <w:r w:rsidRPr="00A5370F">
        <w:rPr>
          <w:rFonts w:ascii="Times New Roman" w:hAnsi="Times New Roman" w:cs="Times New Roman"/>
          <w:sz w:val="24"/>
          <w:szCs w:val="24"/>
        </w:rPr>
        <w:t>zakaz lokalizacji przedsięwzięć mogących znacząco oddziaływać na środowisko z wyjątkiem inwestycji celu publicznego w zakresie infrastruktury technicznej i drogowej;</w:t>
      </w:r>
    </w:p>
    <w:p w14:paraId="6763DE2A" w14:textId="77777777" w:rsidR="00304555" w:rsidRPr="00A5370F" w:rsidRDefault="00304555" w:rsidP="00304555">
      <w:pPr>
        <w:numPr>
          <w:ilvl w:val="0"/>
          <w:numId w:val="7"/>
        </w:numPr>
        <w:tabs>
          <w:tab w:val="left" w:pos="426"/>
        </w:tabs>
        <w:suppressAutoHyphens/>
        <w:spacing w:after="24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 xml:space="preserve">zapewnienie dopuszczalnych poziomów hałasu w środowisku na </w:t>
      </w:r>
      <w:r w:rsidRPr="007D6AC7">
        <w:rPr>
          <w:rFonts w:ascii="Times New Roman" w:eastAsia="Times New Roman" w:hAnsi="Times New Roman" w:cs="Times New Roman"/>
          <w:sz w:val="24"/>
          <w:szCs w:val="24"/>
        </w:rPr>
        <w:t xml:space="preserve">terenie </w:t>
      </w:r>
      <w:r w:rsidRPr="007D6AC7">
        <w:rPr>
          <w:rFonts w:ascii="Times New Roman" w:eastAsia="Times New Roman" w:hAnsi="Times New Roman" w:cs="Times New Roman"/>
          <w:b/>
          <w:bCs/>
          <w:sz w:val="24"/>
          <w:szCs w:val="24"/>
          <w:lang w:eastAsia="ar-SA"/>
        </w:rPr>
        <w:t xml:space="preserve">MN </w:t>
      </w:r>
      <w:r w:rsidRPr="00A5370F">
        <w:rPr>
          <w:rFonts w:ascii="Times New Roman" w:eastAsia="Times New Roman" w:hAnsi="Times New Roman" w:cs="Times New Roman"/>
          <w:sz w:val="24"/>
          <w:szCs w:val="24"/>
          <w:lang w:eastAsia="ar-SA"/>
        </w:rPr>
        <w:t>jak dla terenów mieszkaniowych.</w:t>
      </w:r>
    </w:p>
    <w:bookmarkEnd w:id="2"/>
    <w:p w14:paraId="7D4EE9D0" w14:textId="77777777" w:rsidR="00304555" w:rsidRPr="00A5370F" w:rsidRDefault="00304555" w:rsidP="00304555">
      <w:pPr>
        <w:suppressAutoHyphens/>
        <w:spacing w:after="240" w:line="276" w:lineRule="auto"/>
        <w:ind w:firstLine="425"/>
        <w:jc w:val="both"/>
        <w:rPr>
          <w:rFonts w:ascii="Times New Roman" w:eastAsia="Times New Roman" w:hAnsi="Times New Roman" w:cs="Times New Roman"/>
          <w:sz w:val="24"/>
          <w:szCs w:val="24"/>
        </w:rPr>
      </w:pPr>
      <w:r w:rsidRPr="00A5370F">
        <w:rPr>
          <w:rFonts w:ascii="Times New Roman" w:eastAsia="Times New Roman" w:hAnsi="Times New Roman" w:cs="Times New Roman"/>
          <w:b/>
          <w:sz w:val="24"/>
          <w:szCs w:val="24"/>
        </w:rPr>
        <w:t xml:space="preserve">§ 6. </w:t>
      </w:r>
      <w:r w:rsidRPr="00A5370F">
        <w:rPr>
          <w:rFonts w:ascii="Times New Roman" w:eastAsia="Times New Roman" w:hAnsi="Times New Roman" w:cs="Times New Roman"/>
          <w:sz w:val="24"/>
          <w:szCs w:val="24"/>
        </w:rPr>
        <w:t>W zakresie kształtowania krajobrazu nie podejmuje się ustaleń.</w:t>
      </w:r>
    </w:p>
    <w:p w14:paraId="576CDABB" w14:textId="77777777" w:rsidR="00304555" w:rsidRPr="00A5370F" w:rsidRDefault="00304555" w:rsidP="00304555">
      <w:pPr>
        <w:tabs>
          <w:tab w:val="num" w:pos="0"/>
        </w:tabs>
        <w:suppressAutoHyphens/>
        <w:spacing w:after="240" w:line="276" w:lineRule="auto"/>
        <w:ind w:firstLine="425"/>
        <w:jc w:val="both"/>
        <w:rPr>
          <w:rFonts w:ascii="Times New Roman" w:eastAsia="Times New Roman" w:hAnsi="Times New Roman" w:cs="Times New Roman"/>
          <w:sz w:val="24"/>
          <w:szCs w:val="24"/>
        </w:rPr>
      </w:pPr>
      <w:r w:rsidRPr="00A5370F">
        <w:rPr>
          <w:rFonts w:ascii="Times New Roman" w:eastAsia="Times New Roman" w:hAnsi="Times New Roman" w:cs="Times New Roman"/>
          <w:b/>
          <w:sz w:val="24"/>
          <w:szCs w:val="24"/>
        </w:rPr>
        <w:t xml:space="preserve">§ 7. </w:t>
      </w:r>
      <w:r w:rsidRPr="00A5370F">
        <w:rPr>
          <w:rFonts w:ascii="Times New Roman" w:eastAsia="Times New Roman" w:hAnsi="Times New Roman" w:cs="Times New Roman"/>
          <w:sz w:val="24"/>
          <w:szCs w:val="24"/>
        </w:rPr>
        <w:t>W zakresie zasad ochrony dziedzictwa kulturowego i zabytków, w tym krajobrazów kulturowych, oraz dóbr kultury współczesnej nie podejmuje się ustaleń.</w:t>
      </w:r>
    </w:p>
    <w:p w14:paraId="06100FAE" w14:textId="77777777" w:rsidR="00304555" w:rsidRPr="00A5370F" w:rsidRDefault="00304555" w:rsidP="00304555">
      <w:pPr>
        <w:suppressAutoHyphens/>
        <w:spacing w:after="240" w:line="276" w:lineRule="auto"/>
        <w:ind w:firstLine="425"/>
        <w:jc w:val="both"/>
        <w:rPr>
          <w:rFonts w:ascii="Times New Roman" w:eastAsia="Times New Roman" w:hAnsi="Times New Roman" w:cs="Times New Roman"/>
          <w:sz w:val="24"/>
          <w:szCs w:val="24"/>
        </w:rPr>
      </w:pPr>
      <w:r w:rsidRPr="00A5370F">
        <w:rPr>
          <w:rFonts w:ascii="Times New Roman" w:eastAsia="Times New Roman" w:hAnsi="Times New Roman" w:cs="Times New Roman"/>
          <w:b/>
          <w:sz w:val="24"/>
          <w:szCs w:val="24"/>
        </w:rPr>
        <w:t xml:space="preserve">§ 8. </w:t>
      </w:r>
      <w:r w:rsidRPr="00A5370F">
        <w:rPr>
          <w:rFonts w:ascii="Times New Roman" w:eastAsia="Times New Roman" w:hAnsi="Times New Roman" w:cs="Times New Roman"/>
          <w:sz w:val="24"/>
          <w:szCs w:val="24"/>
        </w:rPr>
        <w:t>W zakresie wymagań wynikających z potrzeb kształtowania przestrzeni publicznych nie podejmuje się ustaleń.</w:t>
      </w:r>
    </w:p>
    <w:p w14:paraId="31362E39" w14:textId="77777777" w:rsidR="00304555" w:rsidRPr="00A5370F" w:rsidRDefault="00304555" w:rsidP="00304555">
      <w:pPr>
        <w:spacing w:after="0" w:line="276" w:lineRule="auto"/>
        <w:ind w:firstLine="426"/>
        <w:jc w:val="both"/>
        <w:rPr>
          <w:rFonts w:ascii="Times New Roman" w:eastAsia="Times New Roman" w:hAnsi="Times New Roman" w:cs="Times New Roman"/>
          <w:sz w:val="24"/>
          <w:szCs w:val="24"/>
        </w:rPr>
      </w:pPr>
      <w:r w:rsidRPr="00A5370F">
        <w:rPr>
          <w:rFonts w:ascii="Times New Roman" w:eastAsia="Times New Roman" w:hAnsi="Times New Roman" w:cs="Times New Roman"/>
          <w:b/>
          <w:bCs/>
          <w:sz w:val="24"/>
          <w:szCs w:val="24"/>
        </w:rPr>
        <w:t xml:space="preserve">§ 9. </w:t>
      </w:r>
      <w:r w:rsidRPr="00A5370F">
        <w:rPr>
          <w:rFonts w:ascii="Times New Roman" w:eastAsia="Times New Roman" w:hAnsi="Times New Roman" w:cs="Times New Roman"/>
          <w:sz w:val="24"/>
          <w:szCs w:val="24"/>
        </w:rPr>
        <w:t xml:space="preserve">Na terenie zabudowy mieszkaniowej jednorodzinnej, oznaczonym na rysunku planu symbolem </w:t>
      </w:r>
      <w:r w:rsidRPr="00A5370F">
        <w:rPr>
          <w:rFonts w:ascii="Times New Roman" w:eastAsia="Times New Roman" w:hAnsi="Times New Roman" w:cs="Times New Roman"/>
          <w:b/>
          <w:bCs/>
          <w:sz w:val="24"/>
          <w:szCs w:val="24"/>
        </w:rPr>
        <w:t xml:space="preserve">MN </w:t>
      </w:r>
      <w:r w:rsidRPr="00A5370F">
        <w:rPr>
          <w:rFonts w:ascii="Times New Roman" w:eastAsia="Times New Roman" w:hAnsi="Times New Roman" w:cs="Times New Roman"/>
          <w:sz w:val="24"/>
          <w:szCs w:val="24"/>
        </w:rPr>
        <w:t>ustala się następujące parametry i wskaźniki kształtowania zabudowy oraz zagospodarowania terenu</w:t>
      </w:r>
      <w:r>
        <w:rPr>
          <w:rFonts w:ascii="Times New Roman" w:eastAsia="Times New Roman" w:hAnsi="Times New Roman" w:cs="Times New Roman"/>
          <w:sz w:val="24"/>
          <w:szCs w:val="24"/>
        </w:rPr>
        <w:t xml:space="preserve"> ustala się </w:t>
      </w:r>
      <w:r w:rsidRPr="00A5370F">
        <w:rPr>
          <w:rFonts w:ascii="Times New Roman" w:eastAsia="Times New Roman" w:hAnsi="Times New Roman" w:cs="Times New Roman"/>
          <w:sz w:val="24"/>
          <w:szCs w:val="24"/>
        </w:rPr>
        <w:t>:</w:t>
      </w:r>
    </w:p>
    <w:p w14:paraId="06981A66" w14:textId="77777777" w:rsidR="00304555" w:rsidRPr="00A5370F" w:rsidRDefault="00304555" w:rsidP="00304555">
      <w:pPr>
        <w:numPr>
          <w:ilvl w:val="0"/>
          <w:numId w:val="5"/>
        </w:numPr>
        <w:tabs>
          <w:tab w:val="left" w:pos="426"/>
        </w:tabs>
        <w:suppressAutoHyphens/>
        <w:spacing w:after="0" w:line="276" w:lineRule="auto"/>
        <w:ind w:left="426" w:hanging="426"/>
        <w:jc w:val="both"/>
        <w:rPr>
          <w:rFonts w:ascii="Times New Roman" w:eastAsia="Times New Roman" w:hAnsi="Times New Roman" w:cs="Times New Roman"/>
          <w:sz w:val="24"/>
          <w:szCs w:val="24"/>
        </w:rPr>
      </w:pPr>
      <w:r w:rsidRPr="00A5370F">
        <w:rPr>
          <w:rFonts w:ascii="Times New Roman" w:hAnsi="Times New Roman" w:cs="Times New Roman"/>
          <w:sz w:val="24"/>
          <w:szCs w:val="24"/>
        </w:rPr>
        <w:t>lokalizację budynków mieszka</w:t>
      </w:r>
      <w:r>
        <w:rPr>
          <w:rFonts w:ascii="Times New Roman" w:hAnsi="Times New Roman" w:cs="Times New Roman"/>
          <w:sz w:val="24"/>
          <w:szCs w:val="24"/>
        </w:rPr>
        <w:t xml:space="preserve">lnych </w:t>
      </w:r>
      <w:r w:rsidRPr="00A5370F">
        <w:rPr>
          <w:rFonts w:ascii="Times New Roman" w:hAnsi="Times New Roman" w:cs="Times New Roman"/>
          <w:sz w:val="24"/>
          <w:szCs w:val="24"/>
        </w:rPr>
        <w:t>jednorodzinnych w zabudowie wolnostojącej lub bliźniaczej;</w:t>
      </w:r>
    </w:p>
    <w:p w14:paraId="14397ECB" w14:textId="77777777" w:rsidR="00304555" w:rsidRPr="00A5370F" w:rsidRDefault="00304555" w:rsidP="00304555">
      <w:pPr>
        <w:numPr>
          <w:ilvl w:val="0"/>
          <w:numId w:val="5"/>
        </w:numPr>
        <w:tabs>
          <w:tab w:val="left" w:pos="426"/>
        </w:tabs>
        <w:suppressAutoHyphens/>
        <w:spacing w:after="0" w:line="276" w:lineRule="auto"/>
        <w:ind w:left="426" w:hanging="426"/>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dopuszczenie lokalizacji budynków garażowych, gospodarczych, garażowo-gospodarczych oraz wiat;</w:t>
      </w:r>
    </w:p>
    <w:p w14:paraId="7CC1ED03" w14:textId="77777777" w:rsidR="00304555" w:rsidRPr="00A5370F" w:rsidRDefault="00304555" w:rsidP="00304555">
      <w:pPr>
        <w:pStyle w:val="Akapitzlist"/>
        <w:widowControl w:val="0"/>
        <w:numPr>
          <w:ilvl w:val="0"/>
          <w:numId w:val="5"/>
        </w:numPr>
        <w:suppressAutoHyphens/>
        <w:autoSpaceDE w:val="0"/>
        <w:spacing w:after="0" w:line="276" w:lineRule="auto"/>
        <w:ind w:left="426" w:hanging="426"/>
        <w:contextualSpacing w:val="0"/>
        <w:jc w:val="both"/>
        <w:rPr>
          <w:rFonts w:ascii="Times New Roman" w:hAnsi="Times New Roman" w:cs="Times New Roman"/>
          <w:sz w:val="24"/>
          <w:szCs w:val="24"/>
        </w:rPr>
      </w:pPr>
      <w:r w:rsidRPr="00A5370F">
        <w:rPr>
          <w:rFonts w:ascii="Times New Roman" w:hAnsi="Times New Roman" w:cs="Times New Roman"/>
          <w:sz w:val="24"/>
          <w:szCs w:val="24"/>
        </w:rPr>
        <w:t xml:space="preserve">sytuowanie </w:t>
      </w:r>
      <w:r>
        <w:rPr>
          <w:rFonts w:ascii="Times New Roman" w:hAnsi="Times New Roman" w:cs="Times New Roman"/>
          <w:sz w:val="24"/>
          <w:szCs w:val="24"/>
        </w:rPr>
        <w:t>zabudowy</w:t>
      </w:r>
      <w:r w:rsidRPr="00A5370F">
        <w:rPr>
          <w:rFonts w:ascii="Times New Roman" w:hAnsi="Times New Roman" w:cs="Times New Roman"/>
          <w:sz w:val="24"/>
          <w:szCs w:val="24"/>
        </w:rPr>
        <w:t xml:space="preserve"> z uwzględnieniem </w:t>
      </w:r>
      <w:r>
        <w:rPr>
          <w:rFonts w:ascii="Times New Roman" w:hAnsi="Times New Roman" w:cs="Times New Roman"/>
          <w:sz w:val="24"/>
          <w:szCs w:val="24"/>
        </w:rPr>
        <w:t xml:space="preserve">nieprzekraczalnych </w:t>
      </w:r>
      <w:r w:rsidRPr="00A5370F">
        <w:rPr>
          <w:rFonts w:ascii="Times New Roman" w:hAnsi="Times New Roman" w:cs="Times New Roman"/>
          <w:sz w:val="24"/>
          <w:szCs w:val="24"/>
        </w:rPr>
        <w:t>linii zabudowy, zgodnie z rysunkiem;</w:t>
      </w:r>
    </w:p>
    <w:p w14:paraId="36AE7FEE" w14:textId="77777777" w:rsidR="00304555" w:rsidRDefault="00304555" w:rsidP="00304555">
      <w:pPr>
        <w:pStyle w:val="Akapitzlist"/>
        <w:widowControl w:val="0"/>
        <w:numPr>
          <w:ilvl w:val="0"/>
          <w:numId w:val="5"/>
        </w:numPr>
        <w:suppressAutoHyphens/>
        <w:autoSpaceDE w:val="0"/>
        <w:spacing w:after="0" w:line="276" w:lineRule="auto"/>
        <w:ind w:left="426" w:hanging="426"/>
        <w:contextualSpacing w:val="0"/>
        <w:jc w:val="both"/>
        <w:rPr>
          <w:rFonts w:ascii="Times New Roman" w:hAnsi="Times New Roman" w:cs="Times New Roman"/>
          <w:sz w:val="24"/>
          <w:szCs w:val="24"/>
        </w:rPr>
      </w:pPr>
      <w:r w:rsidRPr="002511CB">
        <w:rPr>
          <w:rFonts w:ascii="Times New Roman" w:hAnsi="Times New Roman" w:cs="Times New Roman"/>
          <w:sz w:val="24"/>
          <w:szCs w:val="24"/>
        </w:rPr>
        <w:t>nadziemną intensywność zabudowy: od 0,0 do 0,8;</w:t>
      </w:r>
    </w:p>
    <w:p w14:paraId="5F6EA068" w14:textId="77777777" w:rsidR="00304555" w:rsidRDefault="00304555" w:rsidP="00304555">
      <w:pPr>
        <w:pStyle w:val="Akapitzlist"/>
        <w:widowControl w:val="0"/>
        <w:numPr>
          <w:ilvl w:val="0"/>
          <w:numId w:val="5"/>
        </w:numPr>
        <w:suppressAutoHyphens/>
        <w:autoSpaceDE w:val="0"/>
        <w:spacing w:after="0" w:line="276" w:lineRule="auto"/>
        <w:ind w:left="426" w:hanging="426"/>
        <w:contextualSpacing w:val="0"/>
        <w:jc w:val="both"/>
        <w:rPr>
          <w:rFonts w:ascii="Times New Roman" w:hAnsi="Times New Roman" w:cs="Times New Roman"/>
          <w:sz w:val="24"/>
          <w:szCs w:val="24"/>
        </w:rPr>
      </w:pPr>
      <w:r w:rsidRPr="002511CB">
        <w:rPr>
          <w:rFonts w:ascii="Times New Roman" w:hAnsi="Times New Roman" w:cs="Times New Roman"/>
          <w:sz w:val="24"/>
          <w:szCs w:val="24"/>
        </w:rPr>
        <w:t>w przypadku lokalizacji kondygnacji podziemnej, maksymalną intensywność zabudowy: 1,0;</w:t>
      </w:r>
    </w:p>
    <w:p w14:paraId="320C928B" w14:textId="77777777" w:rsidR="00304555" w:rsidRDefault="00304555" w:rsidP="00304555">
      <w:pPr>
        <w:pStyle w:val="Akapitzlist"/>
        <w:widowControl w:val="0"/>
        <w:numPr>
          <w:ilvl w:val="0"/>
          <w:numId w:val="5"/>
        </w:numPr>
        <w:suppressAutoHyphens/>
        <w:autoSpaceDE w:val="0"/>
        <w:spacing w:after="0" w:line="276" w:lineRule="auto"/>
        <w:ind w:left="426" w:hanging="426"/>
        <w:contextualSpacing w:val="0"/>
        <w:jc w:val="both"/>
        <w:rPr>
          <w:rFonts w:ascii="Times New Roman" w:hAnsi="Times New Roman" w:cs="Times New Roman"/>
          <w:sz w:val="24"/>
          <w:szCs w:val="24"/>
        </w:rPr>
      </w:pPr>
      <w:r w:rsidRPr="002511CB">
        <w:rPr>
          <w:rFonts w:ascii="Times New Roman" w:hAnsi="Times New Roman" w:cs="Times New Roman"/>
          <w:sz w:val="24"/>
          <w:szCs w:val="24"/>
        </w:rPr>
        <w:lastRenderedPageBreak/>
        <w:t>minimalny udział powierzchni biologicznie czynnej: 30%;</w:t>
      </w:r>
    </w:p>
    <w:p w14:paraId="275EB364" w14:textId="77777777" w:rsidR="00304555" w:rsidRDefault="00304555" w:rsidP="00304555">
      <w:pPr>
        <w:pStyle w:val="Akapitzlist"/>
        <w:widowControl w:val="0"/>
        <w:numPr>
          <w:ilvl w:val="0"/>
          <w:numId w:val="5"/>
        </w:numPr>
        <w:suppressAutoHyphens/>
        <w:autoSpaceDE w:val="0"/>
        <w:spacing w:after="0" w:line="276" w:lineRule="auto"/>
        <w:ind w:left="426" w:hanging="426"/>
        <w:contextualSpacing w:val="0"/>
        <w:jc w:val="both"/>
        <w:rPr>
          <w:rFonts w:ascii="Times New Roman" w:hAnsi="Times New Roman" w:cs="Times New Roman"/>
          <w:sz w:val="24"/>
          <w:szCs w:val="24"/>
        </w:rPr>
      </w:pPr>
      <w:r w:rsidRPr="002511CB">
        <w:rPr>
          <w:rFonts w:ascii="Times New Roman" w:hAnsi="Times New Roman" w:cs="Times New Roman"/>
          <w:sz w:val="24"/>
          <w:szCs w:val="24"/>
        </w:rPr>
        <w:t>maksymalny udział powierzchni zabudowy: 40%;</w:t>
      </w:r>
    </w:p>
    <w:p w14:paraId="7714D572" w14:textId="77777777" w:rsidR="00304555" w:rsidRDefault="00304555" w:rsidP="00304555">
      <w:pPr>
        <w:pStyle w:val="Akapitzlist"/>
        <w:widowControl w:val="0"/>
        <w:numPr>
          <w:ilvl w:val="0"/>
          <w:numId w:val="5"/>
        </w:numPr>
        <w:suppressAutoHyphens/>
        <w:autoSpaceDE w:val="0"/>
        <w:spacing w:after="0" w:line="276" w:lineRule="auto"/>
        <w:ind w:left="426" w:hanging="426"/>
        <w:contextualSpacing w:val="0"/>
        <w:jc w:val="both"/>
        <w:rPr>
          <w:rFonts w:ascii="Times New Roman" w:hAnsi="Times New Roman" w:cs="Times New Roman"/>
          <w:sz w:val="24"/>
          <w:szCs w:val="24"/>
        </w:rPr>
      </w:pPr>
      <w:r w:rsidRPr="002511CB">
        <w:rPr>
          <w:rFonts w:ascii="Times New Roman" w:hAnsi="Times New Roman" w:cs="Times New Roman"/>
          <w:sz w:val="24"/>
          <w:szCs w:val="24"/>
        </w:rPr>
        <w:t>maksymalną wysokość zabudowy:</w:t>
      </w:r>
    </w:p>
    <w:p w14:paraId="754D799C" w14:textId="77777777" w:rsidR="00304555" w:rsidRDefault="00304555" w:rsidP="00304555">
      <w:pPr>
        <w:widowControl w:val="0"/>
        <w:suppressAutoHyphens/>
        <w:autoSpaceDE w:val="0"/>
        <w:spacing w:after="0" w:line="276" w:lineRule="auto"/>
        <w:jc w:val="both"/>
        <w:rPr>
          <w:rFonts w:ascii="Times New Roman" w:eastAsia="Times New Roman" w:hAnsi="Times New Roman" w:cs="Times New Roman"/>
          <w:sz w:val="24"/>
          <w:szCs w:val="24"/>
          <w:lang w:eastAsia="ar-SA"/>
        </w:rPr>
      </w:pPr>
    </w:p>
    <w:p w14:paraId="383F57F9" w14:textId="77777777" w:rsidR="00304555" w:rsidRDefault="00304555" w:rsidP="00304555">
      <w:pPr>
        <w:widowControl w:val="0"/>
        <w:suppressAutoHyphens/>
        <w:autoSpaceDE w:val="0"/>
        <w:spacing w:after="0" w:line="276" w:lineRule="auto"/>
        <w:jc w:val="both"/>
        <w:rPr>
          <w:rFonts w:ascii="Times New Roman" w:eastAsia="Times New Roman" w:hAnsi="Times New Roman" w:cs="Times New Roman"/>
          <w:sz w:val="24"/>
          <w:szCs w:val="24"/>
          <w:lang w:eastAsia="ar-SA"/>
        </w:rPr>
      </w:pPr>
    </w:p>
    <w:p w14:paraId="711EC07F" w14:textId="77777777" w:rsidR="00304555" w:rsidRDefault="00304555" w:rsidP="00304555">
      <w:pPr>
        <w:widowControl w:val="0"/>
        <w:suppressAutoHyphens/>
        <w:autoSpaceDE w:val="0"/>
        <w:spacing w:after="0" w:line="276" w:lineRule="auto"/>
        <w:jc w:val="both"/>
        <w:rPr>
          <w:rFonts w:ascii="Times New Roman" w:eastAsia="Times New Roman" w:hAnsi="Times New Roman" w:cs="Times New Roman"/>
          <w:sz w:val="24"/>
          <w:szCs w:val="24"/>
          <w:lang w:eastAsia="ar-SA"/>
        </w:rPr>
      </w:pPr>
    </w:p>
    <w:p w14:paraId="43CBCE8F" w14:textId="77777777" w:rsidR="00304555" w:rsidRPr="002511CB" w:rsidRDefault="00304555" w:rsidP="00304555">
      <w:pPr>
        <w:pStyle w:val="Akapitzlist"/>
        <w:widowControl w:val="0"/>
        <w:numPr>
          <w:ilvl w:val="0"/>
          <w:numId w:val="15"/>
        </w:numPr>
        <w:suppressAutoHyphens/>
        <w:autoSpaceDE w:val="0"/>
        <w:spacing w:after="0" w:line="276" w:lineRule="auto"/>
        <w:ind w:left="765" w:hanging="340"/>
        <w:jc w:val="both"/>
        <w:rPr>
          <w:rFonts w:ascii="Times New Roman" w:hAnsi="Times New Roman" w:cs="Times New Roman"/>
          <w:sz w:val="24"/>
          <w:szCs w:val="24"/>
        </w:rPr>
      </w:pPr>
      <w:r w:rsidRPr="002511CB">
        <w:rPr>
          <w:rFonts w:ascii="Times New Roman" w:eastAsia="Times New Roman" w:hAnsi="Times New Roman" w:cs="Times New Roman"/>
          <w:sz w:val="24"/>
          <w:szCs w:val="24"/>
          <w:lang w:eastAsia="ar-SA"/>
        </w:rPr>
        <w:t>dla budynków mieszkalnych do 2 kondygnacji nadziemnych, przy czym nie więcej niż 9,0 m,</w:t>
      </w:r>
    </w:p>
    <w:p w14:paraId="7CC018B1" w14:textId="77777777" w:rsidR="00304555" w:rsidRPr="002511CB" w:rsidRDefault="00304555" w:rsidP="00304555">
      <w:pPr>
        <w:pStyle w:val="Akapitzlist"/>
        <w:widowControl w:val="0"/>
        <w:numPr>
          <w:ilvl w:val="0"/>
          <w:numId w:val="15"/>
        </w:numPr>
        <w:suppressAutoHyphens/>
        <w:autoSpaceDE w:val="0"/>
        <w:spacing w:after="0" w:line="276" w:lineRule="auto"/>
        <w:ind w:left="765" w:hanging="340"/>
        <w:jc w:val="both"/>
        <w:rPr>
          <w:rFonts w:ascii="Times New Roman" w:eastAsia="Times New Roman" w:hAnsi="Times New Roman" w:cs="Times New Roman"/>
          <w:sz w:val="24"/>
          <w:szCs w:val="24"/>
          <w:lang w:eastAsia="ar-SA"/>
        </w:rPr>
      </w:pPr>
      <w:r w:rsidRPr="002511CB">
        <w:rPr>
          <w:rFonts w:ascii="Times New Roman" w:eastAsia="Times New Roman" w:hAnsi="Times New Roman" w:cs="Times New Roman"/>
          <w:sz w:val="24"/>
          <w:szCs w:val="24"/>
          <w:lang w:eastAsia="ar-SA"/>
        </w:rPr>
        <w:t>dla budynków garażowych, gospodarczych, garażowo-gospodarczych oraz wiat nie więcej niż 5,0 m,</w:t>
      </w:r>
    </w:p>
    <w:p w14:paraId="708028D9" w14:textId="77777777" w:rsidR="00304555" w:rsidRPr="002511CB" w:rsidRDefault="00304555" w:rsidP="00304555">
      <w:pPr>
        <w:pStyle w:val="Akapitzlist"/>
        <w:widowControl w:val="0"/>
        <w:numPr>
          <w:ilvl w:val="0"/>
          <w:numId w:val="15"/>
        </w:numPr>
        <w:suppressAutoHyphens/>
        <w:autoSpaceDE w:val="0"/>
        <w:spacing w:after="0" w:line="276" w:lineRule="auto"/>
        <w:ind w:left="765" w:hanging="340"/>
        <w:jc w:val="both"/>
        <w:rPr>
          <w:rFonts w:ascii="Times New Roman" w:eastAsia="Times New Roman" w:hAnsi="Times New Roman" w:cs="Times New Roman"/>
          <w:sz w:val="24"/>
          <w:szCs w:val="24"/>
          <w:lang w:eastAsia="ar-SA"/>
        </w:rPr>
      </w:pPr>
      <w:r w:rsidRPr="002511CB">
        <w:rPr>
          <w:rFonts w:ascii="Times New Roman" w:hAnsi="Times New Roman" w:cs="Times New Roman"/>
          <w:sz w:val="24"/>
          <w:szCs w:val="24"/>
        </w:rPr>
        <w:t>dla pozostałych obiektów budowlanych nie więcej niż 12,0 m;</w:t>
      </w:r>
    </w:p>
    <w:p w14:paraId="7FABF20E" w14:textId="77777777" w:rsidR="00304555" w:rsidRPr="002511CB" w:rsidRDefault="00304555" w:rsidP="00304555">
      <w:pPr>
        <w:pStyle w:val="Akapitzlist"/>
        <w:numPr>
          <w:ilvl w:val="0"/>
          <w:numId w:val="5"/>
        </w:numPr>
        <w:tabs>
          <w:tab w:val="left" w:pos="426"/>
        </w:tabs>
        <w:suppressAutoHyphens/>
        <w:spacing w:after="0" w:line="276" w:lineRule="auto"/>
        <w:ind w:left="425" w:hanging="425"/>
        <w:jc w:val="both"/>
        <w:rPr>
          <w:rFonts w:ascii="Times New Roman" w:eastAsia="Times New Roman" w:hAnsi="Times New Roman" w:cs="Times New Roman"/>
          <w:sz w:val="24"/>
          <w:szCs w:val="24"/>
        </w:rPr>
      </w:pPr>
      <w:r w:rsidRPr="002511CB">
        <w:rPr>
          <w:rFonts w:ascii="Times New Roman" w:eastAsia="Times New Roman" w:hAnsi="Times New Roman" w:cs="Times New Roman"/>
          <w:sz w:val="24"/>
          <w:szCs w:val="24"/>
        </w:rPr>
        <w:t>stosowanie dowolnej geometrii dachów;</w:t>
      </w:r>
    </w:p>
    <w:p w14:paraId="02721294" w14:textId="77777777" w:rsidR="00304555" w:rsidRPr="00F72DCA" w:rsidRDefault="00304555" w:rsidP="00304555">
      <w:pPr>
        <w:numPr>
          <w:ilvl w:val="0"/>
          <w:numId w:val="5"/>
        </w:numPr>
        <w:tabs>
          <w:tab w:val="left" w:pos="426"/>
        </w:tabs>
        <w:suppressAutoHyphens/>
        <w:spacing w:after="0" w:line="276" w:lineRule="auto"/>
        <w:jc w:val="both"/>
        <w:rPr>
          <w:rFonts w:ascii="Times New Roman" w:eastAsia="Times New Roman" w:hAnsi="Times New Roman" w:cs="Times New Roman"/>
          <w:sz w:val="24"/>
          <w:szCs w:val="24"/>
        </w:rPr>
      </w:pPr>
      <w:r w:rsidRPr="00F72DCA">
        <w:rPr>
          <w:rFonts w:ascii="Times New Roman" w:eastAsia="Times New Roman" w:hAnsi="Times New Roman" w:cs="Times New Roman"/>
          <w:sz w:val="24"/>
          <w:szCs w:val="24"/>
        </w:rPr>
        <w:t>powierzchnię nowo wydzielonej działki</w:t>
      </w:r>
      <w:r>
        <w:rPr>
          <w:rFonts w:ascii="Times New Roman" w:eastAsia="Times New Roman" w:hAnsi="Times New Roman" w:cs="Times New Roman"/>
          <w:sz w:val="24"/>
          <w:szCs w:val="24"/>
        </w:rPr>
        <w:t xml:space="preserve"> budowlanej</w:t>
      </w:r>
      <w:r w:rsidRPr="00F72DCA">
        <w:rPr>
          <w:rFonts w:ascii="Times New Roman" w:eastAsia="Times New Roman" w:hAnsi="Times New Roman" w:cs="Times New Roman"/>
          <w:sz w:val="24"/>
          <w:szCs w:val="24"/>
        </w:rPr>
        <w:t>:</w:t>
      </w:r>
    </w:p>
    <w:p w14:paraId="6D3F653F" w14:textId="77777777" w:rsidR="00304555" w:rsidRPr="00F72DCA" w:rsidRDefault="00304555" w:rsidP="00304555">
      <w:pPr>
        <w:pStyle w:val="Akapitzlist"/>
        <w:numPr>
          <w:ilvl w:val="0"/>
          <w:numId w:val="14"/>
        </w:numPr>
        <w:tabs>
          <w:tab w:val="left" w:pos="426"/>
        </w:tabs>
        <w:suppressAutoHyphens/>
        <w:spacing w:after="0" w:line="276" w:lineRule="auto"/>
        <w:ind w:left="765" w:hanging="340"/>
        <w:jc w:val="both"/>
        <w:rPr>
          <w:rFonts w:ascii="Times New Roman" w:eastAsia="Times New Roman" w:hAnsi="Times New Roman" w:cs="Times New Roman"/>
          <w:sz w:val="24"/>
          <w:szCs w:val="24"/>
        </w:rPr>
      </w:pPr>
      <w:r w:rsidRPr="00F72DCA">
        <w:rPr>
          <w:rFonts w:ascii="Times New Roman" w:eastAsia="Times New Roman" w:hAnsi="Times New Roman" w:cs="Times New Roman"/>
          <w:sz w:val="24"/>
          <w:szCs w:val="24"/>
        </w:rPr>
        <w:t xml:space="preserve">dla zabudowy wolnostojącej: </w:t>
      </w:r>
      <w:r>
        <w:rPr>
          <w:rFonts w:ascii="Times New Roman" w:eastAsia="Times New Roman" w:hAnsi="Times New Roman" w:cs="Times New Roman"/>
          <w:sz w:val="24"/>
          <w:szCs w:val="24"/>
        </w:rPr>
        <w:t xml:space="preserve">nie mniejsza niż </w:t>
      </w:r>
      <w:r w:rsidRPr="00F72DCA">
        <w:rPr>
          <w:rFonts w:ascii="Times New Roman" w:eastAsia="Times New Roman" w:hAnsi="Times New Roman" w:cs="Times New Roman"/>
          <w:sz w:val="24"/>
          <w:szCs w:val="24"/>
        </w:rPr>
        <w:t>800 m</w:t>
      </w:r>
      <w:r w:rsidRPr="00F72DCA">
        <w:rPr>
          <w:rFonts w:ascii="Times New Roman" w:eastAsia="Times New Roman" w:hAnsi="Times New Roman" w:cs="Times New Roman"/>
          <w:sz w:val="24"/>
          <w:szCs w:val="24"/>
          <w:vertAlign w:val="superscript"/>
        </w:rPr>
        <w:t>2</w:t>
      </w:r>
      <w:r w:rsidRPr="00F72DCA">
        <w:rPr>
          <w:rFonts w:ascii="Times New Roman" w:eastAsia="Times New Roman" w:hAnsi="Times New Roman" w:cs="Times New Roman"/>
          <w:sz w:val="24"/>
          <w:szCs w:val="24"/>
        </w:rPr>
        <w:t>,</w:t>
      </w:r>
    </w:p>
    <w:p w14:paraId="341C058B" w14:textId="77777777" w:rsidR="00304555" w:rsidRPr="00F72DCA" w:rsidRDefault="00304555" w:rsidP="00304555">
      <w:pPr>
        <w:pStyle w:val="Akapitzlist"/>
        <w:numPr>
          <w:ilvl w:val="0"/>
          <w:numId w:val="14"/>
        </w:numPr>
        <w:tabs>
          <w:tab w:val="left" w:pos="426"/>
        </w:tabs>
        <w:suppressAutoHyphens/>
        <w:spacing w:after="0" w:line="276" w:lineRule="auto"/>
        <w:ind w:left="765" w:hanging="340"/>
        <w:jc w:val="both"/>
        <w:rPr>
          <w:rFonts w:ascii="Times New Roman" w:eastAsia="Times New Roman" w:hAnsi="Times New Roman" w:cs="Times New Roman"/>
          <w:sz w:val="24"/>
          <w:szCs w:val="24"/>
        </w:rPr>
      </w:pPr>
      <w:r w:rsidRPr="00F72DCA">
        <w:rPr>
          <w:rFonts w:ascii="Times New Roman" w:eastAsia="Times New Roman" w:hAnsi="Times New Roman" w:cs="Times New Roman"/>
          <w:sz w:val="24"/>
          <w:szCs w:val="24"/>
        </w:rPr>
        <w:t xml:space="preserve">dla zabudowy bliźniaczej: </w:t>
      </w:r>
      <w:r>
        <w:rPr>
          <w:rFonts w:ascii="Times New Roman" w:eastAsia="Times New Roman" w:hAnsi="Times New Roman" w:cs="Times New Roman"/>
          <w:sz w:val="24"/>
          <w:szCs w:val="24"/>
        </w:rPr>
        <w:t xml:space="preserve">nie mniejsza niż </w:t>
      </w:r>
      <w:r w:rsidRPr="00F72DCA">
        <w:rPr>
          <w:rFonts w:ascii="Times New Roman" w:eastAsia="Times New Roman" w:hAnsi="Times New Roman" w:cs="Times New Roman"/>
          <w:sz w:val="24"/>
          <w:szCs w:val="24"/>
        </w:rPr>
        <w:t>400 m</w:t>
      </w:r>
      <w:r w:rsidRPr="00F72DCA">
        <w:rPr>
          <w:rFonts w:ascii="Times New Roman" w:eastAsia="Times New Roman" w:hAnsi="Times New Roman" w:cs="Times New Roman"/>
          <w:sz w:val="24"/>
          <w:szCs w:val="24"/>
          <w:vertAlign w:val="superscript"/>
        </w:rPr>
        <w:t>2</w:t>
      </w:r>
      <w:r w:rsidRPr="00F72DCA">
        <w:rPr>
          <w:rFonts w:ascii="Times New Roman" w:eastAsia="Times New Roman" w:hAnsi="Times New Roman" w:cs="Times New Roman"/>
          <w:sz w:val="24"/>
          <w:szCs w:val="24"/>
        </w:rPr>
        <w:t>;</w:t>
      </w:r>
    </w:p>
    <w:p w14:paraId="320D8661" w14:textId="77777777" w:rsidR="00304555" w:rsidRPr="007D6AC7" w:rsidRDefault="00304555" w:rsidP="00304555">
      <w:pPr>
        <w:numPr>
          <w:ilvl w:val="0"/>
          <w:numId w:val="5"/>
        </w:numPr>
        <w:tabs>
          <w:tab w:val="left" w:pos="426"/>
        </w:tabs>
        <w:suppressAutoHyphens/>
        <w:spacing w:after="240" w:line="276" w:lineRule="auto"/>
        <w:jc w:val="both"/>
        <w:rPr>
          <w:rFonts w:ascii="Times New Roman" w:eastAsia="Times New Roman" w:hAnsi="Times New Roman" w:cs="Times New Roman"/>
          <w:sz w:val="24"/>
          <w:szCs w:val="24"/>
        </w:rPr>
      </w:pPr>
      <w:r w:rsidRPr="007D6AC7">
        <w:rPr>
          <w:rFonts w:ascii="Times New Roman" w:eastAsia="Times New Roman" w:hAnsi="Times New Roman" w:cs="Times New Roman"/>
          <w:sz w:val="24"/>
          <w:szCs w:val="24"/>
        </w:rPr>
        <w:t xml:space="preserve">dostępność komunikacyjną do drogi publicznej z terenu drogi wewnętrznej KR, określonej w planie. </w:t>
      </w:r>
    </w:p>
    <w:p w14:paraId="4BE90BC2" w14:textId="77777777" w:rsidR="00304555" w:rsidRPr="00A5370F" w:rsidRDefault="00304555" w:rsidP="00304555">
      <w:pPr>
        <w:suppressAutoHyphens/>
        <w:spacing w:after="0" w:line="276" w:lineRule="auto"/>
        <w:ind w:firstLine="426"/>
        <w:jc w:val="both"/>
        <w:rPr>
          <w:rFonts w:ascii="Times New Roman" w:eastAsia="Times New Roman" w:hAnsi="Times New Roman" w:cs="Times New Roman"/>
          <w:sz w:val="24"/>
          <w:szCs w:val="24"/>
        </w:rPr>
      </w:pPr>
      <w:r w:rsidRPr="00A5370F">
        <w:rPr>
          <w:rFonts w:ascii="Times New Roman" w:eastAsia="Times New Roman" w:hAnsi="Times New Roman" w:cs="Times New Roman"/>
          <w:b/>
          <w:bCs/>
          <w:sz w:val="24"/>
          <w:szCs w:val="24"/>
        </w:rPr>
        <w:t xml:space="preserve">§ 10. </w:t>
      </w:r>
      <w:r w:rsidRPr="00A5370F">
        <w:rPr>
          <w:rFonts w:ascii="Times New Roman" w:eastAsia="Times New Roman" w:hAnsi="Times New Roman" w:cs="Times New Roman"/>
          <w:sz w:val="24"/>
          <w:szCs w:val="24"/>
        </w:rPr>
        <w:t xml:space="preserve">Na terenie komunikacji drogowej wewnętrznej, oznaczonym na rysunku planu symbolem </w:t>
      </w:r>
      <w:r w:rsidRPr="00A5370F">
        <w:rPr>
          <w:rFonts w:ascii="Times New Roman" w:eastAsia="Times New Roman" w:hAnsi="Times New Roman" w:cs="Times New Roman"/>
          <w:b/>
          <w:bCs/>
          <w:sz w:val="24"/>
          <w:szCs w:val="24"/>
        </w:rPr>
        <w:t>KR</w:t>
      </w:r>
      <w:r w:rsidRPr="00A5370F">
        <w:rPr>
          <w:rFonts w:ascii="Times New Roman" w:eastAsia="Times New Roman" w:hAnsi="Times New Roman" w:cs="Times New Roman"/>
          <w:sz w:val="24"/>
          <w:szCs w:val="24"/>
        </w:rPr>
        <w:t xml:space="preserve"> ustala się:</w:t>
      </w:r>
    </w:p>
    <w:p w14:paraId="4674E71F" w14:textId="77777777" w:rsidR="00304555" w:rsidRDefault="00304555" w:rsidP="00304555">
      <w:pPr>
        <w:numPr>
          <w:ilvl w:val="0"/>
          <w:numId w:val="13"/>
        </w:numPr>
        <w:tabs>
          <w:tab w:val="clear" w:pos="960"/>
          <w:tab w:val="num" w:pos="1134"/>
        </w:tabs>
        <w:suppressAutoHyphens/>
        <w:spacing w:after="0" w:line="276" w:lineRule="auto"/>
        <w:ind w:left="425" w:hanging="425"/>
        <w:jc w:val="both"/>
        <w:rPr>
          <w:rFonts w:ascii="Times New Roman" w:hAnsi="Times New Roman" w:cs="Times New Roman"/>
          <w:sz w:val="24"/>
          <w:szCs w:val="24"/>
        </w:rPr>
      </w:pPr>
      <w:r>
        <w:rPr>
          <w:rFonts w:ascii="Times New Roman" w:hAnsi="Times New Roman" w:cs="Times New Roman"/>
          <w:sz w:val="24"/>
          <w:szCs w:val="24"/>
        </w:rPr>
        <w:t>lokalizację drogi wewnętrznej;</w:t>
      </w:r>
    </w:p>
    <w:p w14:paraId="0DD35B58" w14:textId="77777777" w:rsidR="00304555" w:rsidRDefault="00304555" w:rsidP="00304555">
      <w:pPr>
        <w:numPr>
          <w:ilvl w:val="0"/>
          <w:numId w:val="13"/>
        </w:numPr>
        <w:tabs>
          <w:tab w:val="clear" w:pos="960"/>
          <w:tab w:val="num" w:pos="1134"/>
        </w:tabs>
        <w:suppressAutoHyphens/>
        <w:spacing w:after="0" w:line="276" w:lineRule="auto"/>
        <w:ind w:left="425" w:hanging="425"/>
        <w:jc w:val="both"/>
        <w:rPr>
          <w:rFonts w:ascii="Times New Roman" w:hAnsi="Times New Roman" w:cs="Times New Roman"/>
          <w:sz w:val="24"/>
          <w:szCs w:val="24"/>
        </w:rPr>
      </w:pPr>
      <w:r>
        <w:rPr>
          <w:rFonts w:ascii="Times New Roman" w:hAnsi="Times New Roman" w:cs="Times New Roman"/>
          <w:sz w:val="24"/>
          <w:szCs w:val="24"/>
        </w:rPr>
        <w:t>szerokość w liniach rozgraniczających zgodnie z rysunkiem planu;</w:t>
      </w:r>
    </w:p>
    <w:p w14:paraId="0063F299" w14:textId="77777777" w:rsidR="00304555" w:rsidRPr="00A5370F" w:rsidRDefault="00304555" w:rsidP="00304555">
      <w:pPr>
        <w:numPr>
          <w:ilvl w:val="0"/>
          <w:numId w:val="13"/>
        </w:numPr>
        <w:tabs>
          <w:tab w:val="clear" w:pos="960"/>
          <w:tab w:val="num" w:pos="1134"/>
        </w:tabs>
        <w:suppressAutoHyphens/>
        <w:spacing w:after="240" w:line="276" w:lineRule="auto"/>
        <w:ind w:left="425" w:hanging="425"/>
        <w:jc w:val="both"/>
        <w:rPr>
          <w:rFonts w:ascii="Times New Roman" w:hAnsi="Times New Roman" w:cs="Times New Roman"/>
          <w:sz w:val="24"/>
          <w:szCs w:val="24"/>
        </w:rPr>
      </w:pPr>
      <w:r w:rsidRPr="00A5370F">
        <w:rPr>
          <w:rFonts w:ascii="Times New Roman" w:hAnsi="Times New Roman" w:cs="Times New Roman"/>
          <w:sz w:val="24"/>
          <w:szCs w:val="24"/>
        </w:rPr>
        <w:t>w zakresie zagospodarowania pasa drogowego – przekrój jednojezdniowy dwupasowy lub ciąg pieszo-jezdny</w:t>
      </w:r>
      <w:r>
        <w:rPr>
          <w:rFonts w:ascii="Times New Roman" w:hAnsi="Times New Roman" w:cs="Times New Roman"/>
          <w:sz w:val="24"/>
          <w:szCs w:val="24"/>
        </w:rPr>
        <w:t>.</w:t>
      </w:r>
    </w:p>
    <w:p w14:paraId="155E90D5" w14:textId="77777777" w:rsidR="00304555" w:rsidRPr="00A5370F" w:rsidRDefault="00304555" w:rsidP="00304555">
      <w:pPr>
        <w:suppressAutoHyphens/>
        <w:spacing w:after="240" w:line="276" w:lineRule="auto"/>
        <w:ind w:firstLine="425"/>
        <w:jc w:val="both"/>
        <w:rPr>
          <w:rFonts w:ascii="Times New Roman" w:hAnsi="Times New Roman" w:cs="Times New Roman"/>
          <w:sz w:val="24"/>
          <w:szCs w:val="24"/>
        </w:rPr>
      </w:pPr>
      <w:r w:rsidRPr="00A5370F">
        <w:rPr>
          <w:rFonts w:ascii="Times New Roman" w:eastAsia="Times New Roman" w:hAnsi="Times New Roman" w:cs="Times New Roman"/>
          <w:b/>
          <w:bCs/>
          <w:sz w:val="24"/>
          <w:szCs w:val="24"/>
        </w:rPr>
        <w:t xml:space="preserve">§ 11. </w:t>
      </w:r>
      <w:r w:rsidRPr="00A5370F">
        <w:rPr>
          <w:rFonts w:ascii="Times New Roman" w:eastAsia="Times New Roman" w:hAnsi="Times New Roman" w:cs="Times New Roman"/>
          <w:sz w:val="24"/>
          <w:szCs w:val="24"/>
        </w:rPr>
        <w:t>W zakresie granic i sposobów zagospodarowania terenów lub obiektów podlegających ochronie, na podstawie odrębnych przepisów, terenów górniczych, a także obszarów szczególnego zagrożenia powodzią, obszarów osuwania się mas ziemnych, krajobrazów priorytetowych określonych w audycie krajobrazowym oraz w planach zagospodarowania przestrzennego województwa nie podejmuje się ustaleń.</w:t>
      </w:r>
    </w:p>
    <w:p w14:paraId="67E6E62A" w14:textId="77777777" w:rsidR="00304555" w:rsidRPr="00A5370F" w:rsidRDefault="00304555" w:rsidP="00304555">
      <w:pPr>
        <w:suppressAutoHyphens/>
        <w:spacing w:after="0" w:line="276" w:lineRule="auto"/>
        <w:ind w:firstLine="426"/>
        <w:jc w:val="both"/>
        <w:rPr>
          <w:rFonts w:ascii="Times New Roman" w:eastAsia="Times New Roman" w:hAnsi="Times New Roman" w:cs="Times New Roman"/>
          <w:sz w:val="24"/>
          <w:szCs w:val="24"/>
        </w:rPr>
      </w:pPr>
      <w:r w:rsidRPr="00A5370F">
        <w:rPr>
          <w:rFonts w:ascii="Times New Roman" w:eastAsia="Times New Roman" w:hAnsi="Times New Roman" w:cs="Times New Roman"/>
          <w:b/>
          <w:bCs/>
          <w:sz w:val="24"/>
          <w:szCs w:val="24"/>
        </w:rPr>
        <w:t xml:space="preserve">§ 12. </w:t>
      </w:r>
      <w:r w:rsidRPr="00A5370F">
        <w:rPr>
          <w:rFonts w:ascii="Times New Roman" w:eastAsia="Times New Roman" w:hAnsi="Times New Roman" w:cs="Times New Roman"/>
          <w:sz w:val="24"/>
          <w:szCs w:val="24"/>
        </w:rPr>
        <w:t>1.</w:t>
      </w:r>
      <w:r w:rsidRPr="00A5370F">
        <w:rPr>
          <w:rFonts w:ascii="Times New Roman" w:eastAsia="Times New Roman" w:hAnsi="Times New Roman" w:cs="Times New Roman"/>
          <w:b/>
          <w:bCs/>
          <w:sz w:val="24"/>
          <w:szCs w:val="24"/>
        </w:rPr>
        <w:t xml:space="preserve"> </w:t>
      </w:r>
      <w:r w:rsidRPr="00A5370F">
        <w:rPr>
          <w:rFonts w:ascii="Times New Roman" w:eastAsia="Times New Roman" w:hAnsi="Times New Roman" w:cs="Times New Roman"/>
          <w:sz w:val="24"/>
          <w:szCs w:val="24"/>
        </w:rPr>
        <w:t>W planie nie wyznacza się terenów wymagających wszczęcia postępowania scalania i podziału nieruchomości w rozumieniu przepisów odrębnych.</w:t>
      </w:r>
    </w:p>
    <w:p w14:paraId="2018B69A" w14:textId="77777777" w:rsidR="00304555" w:rsidRPr="00A5370F" w:rsidRDefault="00304555" w:rsidP="00304555">
      <w:pPr>
        <w:suppressAutoHyphens/>
        <w:spacing w:after="0" w:line="276" w:lineRule="auto"/>
        <w:ind w:firstLine="426"/>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2.</w:t>
      </w:r>
      <w:r w:rsidRPr="00A5370F">
        <w:rPr>
          <w:rFonts w:ascii="Times New Roman" w:eastAsia="Times New Roman" w:hAnsi="Times New Roman" w:cs="Times New Roman"/>
          <w:b/>
          <w:sz w:val="24"/>
          <w:szCs w:val="24"/>
        </w:rPr>
        <w:t xml:space="preserve"> </w:t>
      </w:r>
      <w:r w:rsidRPr="00A5370F">
        <w:rPr>
          <w:rFonts w:ascii="Times New Roman" w:eastAsia="Times New Roman" w:hAnsi="Times New Roman" w:cs="Times New Roman"/>
          <w:sz w:val="24"/>
          <w:szCs w:val="24"/>
        </w:rPr>
        <w:t>W zakresie szczegółowych zasad i warunków scalania i podziału nieruchomości ustala się:</w:t>
      </w:r>
    </w:p>
    <w:p w14:paraId="6F21F9B9" w14:textId="77777777" w:rsidR="00304555" w:rsidRPr="00A5370F" w:rsidRDefault="00304555" w:rsidP="00304555">
      <w:pPr>
        <w:numPr>
          <w:ilvl w:val="0"/>
          <w:numId w:val="3"/>
        </w:numPr>
        <w:tabs>
          <w:tab w:val="left" w:pos="757"/>
          <w:tab w:val="left" w:pos="426"/>
        </w:tabs>
        <w:suppressAutoHyphens/>
        <w:spacing w:after="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minimalną szerokość frontu działki: 20 m;</w:t>
      </w:r>
    </w:p>
    <w:p w14:paraId="05762EDD" w14:textId="77777777" w:rsidR="00304555" w:rsidRPr="00A5370F" w:rsidRDefault="00304555" w:rsidP="00304555">
      <w:pPr>
        <w:numPr>
          <w:ilvl w:val="0"/>
          <w:numId w:val="3"/>
        </w:numPr>
        <w:tabs>
          <w:tab w:val="left" w:pos="757"/>
          <w:tab w:val="left" w:pos="426"/>
        </w:tabs>
        <w:spacing w:after="0" w:line="276" w:lineRule="auto"/>
        <w:jc w:val="both"/>
        <w:rPr>
          <w:rFonts w:ascii="Times New Roman" w:hAnsi="Times New Roman" w:cs="Times New Roman"/>
          <w:sz w:val="24"/>
          <w:szCs w:val="24"/>
        </w:rPr>
      </w:pPr>
      <w:r w:rsidRPr="00A5370F">
        <w:rPr>
          <w:rFonts w:ascii="Times New Roman" w:eastAsia="Times New Roman" w:hAnsi="Times New Roman" w:cs="Times New Roman"/>
          <w:sz w:val="24"/>
          <w:szCs w:val="24"/>
        </w:rPr>
        <w:t xml:space="preserve">minimalną powierzchnię działki zgodnie z zapisami § 9 pkt </w:t>
      </w:r>
      <w:r>
        <w:rPr>
          <w:rFonts w:ascii="Times New Roman" w:eastAsia="Times New Roman" w:hAnsi="Times New Roman" w:cs="Times New Roman"/>
          <w:sz w:val="24"/>
          <w:szCs w:val="24"/>
        </w:rPr>
        <w:t>10</w:t>
      </w:r>
      <w:r w:rsidRPr="00A5370F">
        <w:rPr>
          <w:rFonts w:ascii="Times New Roman" w:eastAsia="Times New Roman" w:hAnsi="Times New Roman" w:cs="Times New Roman"/>
          <w:sz w:val="24"/>
          <w:szCs w:val="24"/>
        </w:rPr>
        <w:t>;</w:t>
      </w:r>
    </w:p>
    <w:p w14:paraId="21F0831E" w14:textId="77777777" w:rsidR="00304555" w:rsidRPr="00A5370F" w:rsidRDefault="00304555" w:rsidP="00304555">
      <w:pPr>
        <w:numPr>
          <w:ilvl w:val="0"/>
          <w:numId w:val="3"/>
        </w:numPr>
        <w:tabs>
          <w:tab w:val="left" w:pos="757"/>
          <w:tab w:val="left" w:pos="426"/>
        </w:tabs>
        <w:suppressAutoHyphens/>
        <w:spacing w:after="24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kąt położenia granic działek w stosunku do pasa drogowego od 70°</w:t>
      </w:r>
      <w:r w:rsidRPr="00A5370F">
        <w:rPr>
          <w:rFonts w:ascii="Times New Roman" w:eastAsia="Times New Roman" w:hAnsi="Times New Roman" w:cs="Times New Roman"/>
          <w:sz w:val="24"/>
          <w:szCs w:val="24"/>
          <w:vertAlign w:val="superscript"/>
        </w:rPr>
        <w:t xml:space="preserve"> </w:t>
      </w:r>
      <w:r w:rsidRPr="00A5370F">
        <w:rPr>
          <w:rFonts w:ascii="Times New Roman" w:eastAsia="Times New Roman" w:hAnsi="Times New Roman" w:cs="Times New Roman"/>
          <w:sz w:val="24"/>
          <w:szCs w:val="24"/>
        </w:rPr>
        <w:t>do 110°.</w:t>
      </w:r>
    </w:p>
    <w:p w14:paraId="22E2DD88" w14:textId="77777777" w:rsidR="00304555" w:rsidRPr="00A5370F" w:rsidRDefault="00304555" w:rsidP="00304555">
      <w:pPr>
        <w:suppressAutoHyphens/>
        <w:spacing w:after="240" w:line="276" w:lineRule="auto"/>
        <w:ind w:firstLine="425"/>
        <w:jc w:val="both"/>
        <w:rPr>
          <w:rFonts w:ascii="Times New Roman" w:hAnsi="Times New Roman" w:cs="Times New Roman"/>
          <w:sz w:val="24"/>
          <w:szCs w:val="24"/>
        </w:rPr>
      </w:pPr>
      <w:r w:rsidRPr="00A5370F">
        <w:rPr>
          <w:rFonts w:ascii="Times New Roman" w:eastAsia="Times New Roman" w:hAnsi="Times New Roman" w:cs="Times New Roman"/>
          <w:b/>
          <w:bCs/>
          <w:sz w:val="24"/>
          <w:szCs w:val="24"/>
        </w:rPr>
        <w:t xml:space="preserve">§ 13. </w:t>
      </w:r>
      <w:r w:rsidRPr="00A5370F">
        <w:rPr>
          <w:rFonts w:ascii="Times New Roman" w:eastAsia="Times New Roman" w:hAnsi="Times New Roman" w:cs="Times New Roman"/>
          <w:sz w:val="24"/>
          <w:szCs w:val="24"/>
        </w:rPr>
        <w:t xml:space="preserve">W zakresie szczególnych warunków zagospodarowania terenów oraz ograniczeń w ich użytkowaniu, w tym zakazu zabudowy ustala się uwzględnienie w zagospodarowaniu terenów wymagań i ograniczeń wynikających z przebiegu istniejących sieci infrastruktury technicznej, </w:t>
      </w:r>
      <w:r w:rsidRPr="00A5370F">
        <w:rPr>
          <w:rFonts w:ascii="Times New Roman" w:hAnsi="Times New Roman" w:cs="Times New Roman"/>
          <w:sz w:val="24"/>
          <w:szCs w:val="24"/>
        </w:rPr>
        <w:t>zgodnie z przepisami odrębnymi.</w:t>
      </w:r>
    </w:p>
    <w:p w14:paraId="745976C1" w14:textId="77777777" w:rsidR="00304555" w:rsidRPr="00A5370F" w:rsidRDefault="00304555" w:rsidP="00304555">
      <w:pPr>
        <w:suppressAutoHyphens/>
        <w:spacing w:after="0" w:line="276" w:lineRule="auto"/>
        <w:ind w:firstLine="284"/>
        <w:jc w:val="both"/>
        <w:rPr>
          <w:rFonts w:ascii="Times New Roman" w:eastAsia="Times New Roman" w:hAnsi="Times New Roman" w:cs="Times New Roman"/>
          <w:sz w:val="24"/>
          <w:szCs w:val="24"/>
        </w:rPr>
      </w:pPr>
      <w:r w:rsidRPr="00A5370F">
        <w:rPr>
          <w:rFonts w:ascii="Times New Roman" w:eastAsia="Times New Roman" w:hAnsi="Times New Roman" w:cs="Times New Roman"/>
          <w:b/>
          <w:bCs/>
          <w:sz w:val="24"/>
          <w:szCs w:val="24"/>
        </w:rPr>
        <w:lastRenderedPageBreak/>
        <w:t xml:space="preserve">§ 14. </w:t>
      </w:r>
      <w:r w:rsidRPr="00A5370F">
        <w:rPr>
          <w:rFonts w:ascii="Times New Roman" w:eastAsia="Times New Roman" w:hAnsi="Times New Roman" w:cs="Times New Roman"/>
          <w:sz w:val="24"/>
          <w:szCs w:val="24"/>
        </w:rPr>
        <w:t>W zakresie zasad modernizacji, rozbudowy i budowy systemów komunikacji ustala się:</w:t>
      </w:r>
    </w:p>
    <w:p w14:paraId="272DCDD7" w14:textId="77777777" w:rsidR="00304555" w:rsidRPr="00A5370F" w:rsidRDefault="00304555" w:rsidP="00304555">
      <w:pPr>
        <w:widowControl w:val="0"/>
        <w:numPr>
          <w:ilvl w:val="0"/>
          <w:numId w:val="11"/>
        </w:numPr>
        <w:suppressAutoHyphens/>
        <w:autoSpaceDE w:val="0"/>
        <w:spacing w:after="0" w:line="276" w:lineRule="auto"/>
        <w:ind w:left="425" w:hanging="425"/>
        <w:jc w:val="both"/>
        <w:rPr>
          <w:rFonts w:ascii="Times New Roman" w:hAnsi="Times New Roman" w:cs="Times New Roman"/>
          <w:sz w:val="24"/>
          <w:szCs w:val="24"/>
        </w:rPr>
      </w:pPr>
      <w:r w:rsidRPr="00A5370F">
        <w:rPr>
          <w:rFonts w:ascii="Times New Roman" w:hAnsi="Times New Roman" w:cs="Times New Roman"/>
          <w:sz w:val="24"/>
          <w:szCs w:val="24"/>
        </w:rPr>
        <w:t>zachowanie ciągłości powiązań elementów pasa drogowego, w szczególności jezdni, dróg pieszo-rowerowych w granicy obszaru planu z zewnętrznym układem komunikacyjnym;</w:t>
      </w:r>
    </w:p>
    <w:p w14:paraId="233E712C" w14:textId="77777777" w:rsidR="00304555" w:rsidRPr="00A5370F" w:rsidRDefault="00304555" w:rsidP="00304555">
      <w:pPr>
        <w:widowControl w:val="0"/>
        <w:numPr>
          <w:ilvl w:val="0"/>
          <w:numId w:val="11"/>
        </w:numPr>
        <w:suppressAutoHyphens/>
        <w:autoSpaceDE w:val="0"/>
        <w:spacing w:after="0" w:line="276"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w granicach terenu MN </w:t>
      </w:r>
      <w:r w:rsidRPr="00A5370F">
        <w:rPr>
          <w:rFonts w:ascii="Times New Roman" w:hAnsi="Times New Roman" w:cs="Times New Roman"/>
          <w:sz w:val="24"/>
          <w:szCs w:val="24"/>
        </w:rPr>
        <w:t xml:space="preserve">zapewnienie </w:t>
      </w:r>
      <w:r>
        <w:rPr>
          <w:rFonts w:ascii="Times New Roman" w:hAnsi="Times New Roman" w:cs="Times New Roman"/>
          <w:sz w:val="24"/>
          <w:szCs w:val="24"/>
        </w:rPr>
        <w:t xml:space="preserve">miejsc </w:t>
      </w:r>
      <w:r w:rsidRPr="00A5370F">
        <w:rPr>
          <w:rFonts w:ascii="Times New Roman" w:hAnsi="Times New Roman" w:cs="Times New Roman"/>
          <w:sz w:val="24"/>
          <w:szCs w:val="24"/>
        </w:rPr>
        <w:t>postojowych dla samochodó</w:t>
      </w:r>
      <w:r>
        <w:rPr>
          <w:rFonts w:ascii="Times New Roman" w:hAnsi="Times New Roman" w:cs="Times New Roman"/>
          <w:sz w:val="24"/>
          <w:szCs w:val="24"/>
        </w:rPr>
        <w:t>w</w:t>
      </w:r>
      <w:r w:rsidRPr="00A5370F">
        <w:rPr>
          <w:rFonts w:ascii="Times New Roman" w:hAnsi="Times New Roman" w:cs="Times New Roman"/>
          <w:sz w:val="24"/>
          <w:szCs w:val="24"/>
        </w:rPr>
        <w:t>, w tym miejsca przeznaczonego na parkowanie pojazdów wyposażonych w kartę parkingową, zgodnie z przepisami odrębnymi, w ilości nie mniejszej niż:</w:t>
      </w:r>
    </w:p>
    <w:p w14:paraId="2D886413" w14:textId="77777777" w:rsidR="00304555" w:rsidRPr="00A5370F" w:rsidRDefault="00304555" w:rsidP="00304555">
      <w:pPr>
        <w:pStyle w:val="Akapitzlist"/>
        <w:widowControl w:val="0"/>
        <w:numPr>
          <w:ilvl w:val="4"/>
          <w:numId w:val="12"/>
        </w:numPr>
        <w:tabs>
          <w:tab w:val="clear" w:pos="3600"/>
        </w:tabs>
        <w:suppressAutoHyphens/>
        <w:autoSpaceDE w:val="0"/>
        <w:spacing w:after="0" w:line="276" w:lineRule="auto"/>
        <w:ind w:left="709" w:hanging="283"/>
        <w:contextualSpacing w:val="0"/>
        <w:jc w:val="both"/>
        <w:rPr>
          <w:rFonts w:ascii="Times New Roman" w:hAnsi="Times New Roman" w:cs="Times New Roman"/>
          <w:sz w:val="24"/>
          <w:szCs w:val="24"/>
        </w:rPr>
      </w:pPr>
      <w:bookmarkStart w:id="3" w:name="_Hlk140558209"/>
      <w:r w:rsidRPr="00A5370F">
        <w:rPr>
          <w:rFonts w:ascii="Times New Roman" w:hAnsi="Times New Roman" w:cs="Times New Roman"/>
          <w:sz w:val="24"/>
          <w:szCs w:val="24"/>
        </w:rPr>
        <w:t xml:space="preserve">2 </w:t>
      </w:r>
      <w:r>
        <w:rPr>
          <w:rFonts w:ascii="Times New Roman" w:hAnsi="Times New Roman" w:cs="Times New Roman"/>
          <w:sz w:val="24"/>
          <w:szCs w:val="24"/>
        </w:rPr>
        <w:t xml:space="preserve">miejsca </w:t>
      </w:r>
      <w:r w:rsidRPr="00A5370F">
        <w:rPr>
          <w:rFonts w:ascii="Times New Roman" w:hAnsi="Times New Roman" w:cs="Times New Roman"/>
          <w:sz w:val="24"/>
          <w:szCs w:val="24"/>
        </w:rPr>
        <w:t>postojowe na 1 budynek mieszkalny jednorodzinny lub 2 stanowiska postojowe na każdy lokal mieszkalny;</w:t>
      </w:r>
    </w:p>
    <w:p w14:paraId="6474047E" w14:textId="77777777" w:rsidR="00304555" w:rsidRPr="00A5370F" w:rsidRDefault="00304555" w:rsidP="00304555">
      <w:pPr>
        <w:pStyle w:val="Akapitzlist"/>
        <w:widowControl w:val="0"/>
        <w:numPr>
          <w:ilvl w:val="4"/>
          <w:numId w:val="12"/>
        </w:numPr>
        <w:tabs>
          <w:tab w:val="clear" w:pos="3600"/>
        </w:tabs>
        <w:suppressAutoHyphens/>
        <w:autoSpaceDE w:val="0"/>
        <w:spacing w:after="240" w:line="276" w:lineRule="auto"/>
        <w:ind w:left="709" w:hanging="284"/>
        <w:contextualSpacing w:val="0"/>
        <w:jc w:val="both"/>
        <w:rPr>
          <w:rFonts w:ascii="Times New Roman" w:hAnsi="Times New Roman" w:cs="Times New Roman"/>
          <w:sz w:val="24"/>
          <w:szCs w:val="24"/>
        </w:rPr>
      </w:pPr>
      <w:r w:rsidRPr="00A5370F">
        <w:rPr>
          <w:rFonts w:ascii="Times New Roman" w:hAnsi="Times New Roman" w:cs="Times New Roman"/>
          <w:sz w:val="24"/>
          <w:szCs w:val="24"/>
        </w:rPr>
        <w:t xml:space="preserve">1 </w:t>
      </w:r>
      <w:r>
        <w:rPr>
          <w:rFonts w:ascii="Times New Roman" w:hAnsi="Times New Roman" w:cs="Times New Roman"/>
          <w:sz w:val="24"/>
          <w:szCs w:val="24"/>
        </w:rPr>
        <w:t>miejsce</w:t>
      </w:r>
      <w:r w:rsidRPr="00A5370F">
        <w:rPr>
          <w:rFonts w:ascii="Times New Roman" w:hAnsi="Times New Roman" w:cs="Times New Roman"/>
          <w:sz w:val="24"/>
          <w:szCs w:val="24"/>
        </w:rPr>
        <w:t xml:space="preserve"> postojowe na każde rozpoczęte 50 m</w:t>
      </w:r>
      <w:r w:rsidRPr="00A5370F">
        <w:rPr>
          <w:rFonts w:ascii="Times New Roman" w:hAnsi="Times New Roman" w:cs="Times New Roman"/>
          <w:sz w:val="24"/>
          <w:szCs w:val="24"/>
          <w:vertAlign w:val="superscript"/>
        </w:rPr>
        <w:t>2</w:t>
      </w:r>
      <w:r w:rsidRPr="00A5370F">
        <w:rPr>
          <w:rFonts w:ascii="Times New Roman" w:hAnsi="Times New Roman" w:cs="Times New Roman"/>
          <w:sz w:val="24"/>
          <w:szCs w:val="24"/>
        </w:rPr>
        <w:t xml:space="preserve"> powierzchni u</w:t>
      </w:r>
      <w:r>
        <w:rPr>
          <w:rFonts w:ascii="Times New Roman" w:hAnsi="Times New Roman" w:cs="Times New Roman"/>
          <w:sz w:val="24"/>
          <w:szCs w:val="24"/>
        </w:rPr>
        <w:t xml:space="preserve">żytkowej </w:t>
      </w:r>
      <w:r w:rsidRPr="00A5370F">
        <w:rPr>
          <w:rFonts w:ascii="Times New Roman" w:hAnsi="Times New Roman" w:cs="Times New Roman"/>
          <w:sz w:val="24"/>
          <w:szCs w:val="24"/>
        </w:rPr>
        <w:t>lokalu użytkowego realizowanego w ramach zabudowy mieszkaniowej</w:t>
      </w:r>
      <w:r>
        <w:rPr>
          <w:rFonts w:ascii="Times New Roman" w:hAnsi="Times New Roman" w:cs="Times New Roman"/>
          <w:sz w:val="24"/>
          <w:szCs w:val="24"/>
        </w:rPr>
        <w:t xml:space="preserve"> na podstawie przepisów odrębnych</w:t>
      </w:r>
      <w:r w:rsidRPr="00A5370F">
        <w:rPr>
          <w:rFonts w:ascii="Times New Roman" w:hAnsi="Times New Roman" w:cs="Times New Roman"/>
          <w:sz w:val="24"/>
          <w:szCs w:val="24"/>
        </w:rPr>
        <w:t>.</w:t>
      </w:r>
      <w:bookmarkEnd w:id="3"/>
    </w:p>
    <w:p w14:paraId="51DD3C93" w14:textId="77777777" w:rsidR="00304555" w:rsidRPr="00A5370F" w:rsidRDefault="00304555" w:rsidP="00304555">
      <w:pPr>
        <w:suppressAutoHyphens/>
        <w:spacing w:after="0" w:line="276" w:lineRule="auto"/>
        <w:ind w:firstLine="426"/>
        <w:jc w:val="both"/>
        <w:rPr>
          <w:rFonts w:ascii="Times New Roman" w:eastAsia="Times New Roman" w:hAnsi="Times New Roman" w:cs="Times New Roman"/>
          <w:b/>
          <w:bCs/>
          <w:sz w:val="24"/>
          <w:szCs w:val="24"/>
        </w:rPr>
      </w:pPr>
      <w:r w:rsidRPr="00A5370F">
        <w:rPr>
          <w:rFonts w:ascii="Times New Roman" w:eastAsia="Times New Roman" w:hAnsi="Times New Roman" w:cs="Times New Roman"/>
          <w:b/>
          <w:bCs/>
          <w:sz w:val="24"/>
          <w:szCs w:val="24"/>
        </w:rPr>
        <w:t xml:space="preserve">§ 15. </w:t>
      </w:r>
      <w:r w:rsidRPr="00A5370F">
        <w:rPr>
          <w:rFonts w:ascii="Times New Roman" w:eastAsia="Times New Roman" w:hAnsi="Times New Roman" w:cs="Times New Roman"/>
          <w:sz w:val="24"/>
          <w:szCs w:val="24"/>
        </w:rPr>
        <w:t>W zakresie zasad modernizacji, rozbudowy i budowy systemów infrastruktury technicznej ustala się:</w:t>
      </w:r>
    </w:p>
    <w:p w14:paraId="2F69B556" w14:textId="77777777" w:rsidR="00304555" w:rsidRPr="00A5370F" w:rsidRDefault="00304555" w:rsidP="00304555">
      <w:pPr>
        <w:numPr>
          <w:ilvl w:val="0"/>
          <w:numId w:val="6"/>
        </w:numPr>
        <w:tabs>
          <w:tab w:val="left" w:pos="426"/>
          <w:tab w:val="left" w:pos="757"/>
          <w:tab w:val="left" w:pos="426"/>
        </w:tabs>
        <w:suppressAutoHyphens/>
        <w:spacing w:after="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powiązanie sieci infrastruktury technicznej z układem zewnętrznym oraz zapewnienie dostępu do sieci zgodnie z przepisami odrębnymi;</w:t>
      </w:r>
    </w:p>
    <w:p w14:paraId="055E673B" w14:textId="77777777" w:rsidR="00304555" w:rsidRPr="00A5370F" w:rsidRDefault="00304555" w:rsidP="00304555">
      <w:pPr>
        <w:numPr>
          <w:ilvl w:val="0"/>
          <w:numId w:val="6"/>
        </w:numPr>
        <w:tabs>
          <w:tab w:val="left" w:pos="757"/>
          <w:tab w:val="left" w:pos="426"/>
        </w:tabs>
        <w:suppressAutoHyphens/>
        <w:spacing w:after="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dopuszczenie robót budowlanych w zakresie sieci infrastruktury technicznej;</w:t>
      </w:r>
    </w:p>
    <w:p w14:paraId="11AB04C0" w14:textId="77777777" w:rsidR="00304555" w:rsidRPr="00A5370F" w:rsidRDefault="00304555" w:rsidP="00304555">
      <w:pPr>
        <w:keepNext/>
        <w:keepLines/>
        <w:numPr>
          <w:ilvl w:val="0"/>
          <w:numId w:val="6"/>
        </w:numPr>
        <w:tabs>
          <w:tab w:val="left" w:pos="757"/>
          <w:tab w:val="left" w:pos="426"/>
        </w:tabs>
        <w:suppressAutoHyphens/>
        <w:spacing w:after="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dopuszczenie lokalizacji sieci infrastruktury technicznej na terenach komunikacji za zezwoleniem zarządcy drogi;</w:t>
      </w:r>
    </w:p>
    <w:p w14:paraId="68E1E3B5" w14:textId="77777777" w:rsidR="00304555" w:rsidRPr="00A5370F" w:rsidRDefault="00304555" w:rsidP="00304555">
      <w:pPr>
        <w:numPr>
          <w:ilvl w:val="0"/>
          <w:numId w:val="6"/>
        </w:numPr>
        <w:tabs>
          <w:tab w:val="left" w:pos="757"/>
          <w:tab w:val="left" w:pos="426"/>
        </w:tabs>
        <w:suppressAutoHyphens/>
        <w:spacing w:after="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zaopatrzenie w wodę z sieci wodociągowej;</w:t>
      </w:r>
    </w:p>
    <w:p w14:paraId="3CE98C2B" w14:textId="77777777" w:rsidR="00304555" w:rsidRPr="00A5370F" w:rsidRDefault="00304555" w:rsidP="00304555">
      <w:pPr>
        <w:numPr>
          <w:ilvl w:val="0"/>
          <w:numId w:val="6"/>
        </w:numPr>
        <w:tabs>
          <w:tab w:val="left" w:pos="757"/>
          <w:tab w:val="left" w:pos="426"/>
        </w:tabs>
        <w:suppressAutoHyphens/>
        <w:spacing w:after="0" w:line="276" w:lineRule="auto"/>
        <w:jc w:val="both"/>
        <w:rPr>
          <w:rFonts w:ascii="Times New Roman" w:hAnsi="Times New Roman" w:cs="Times New Roman"/>
          <w:sz w:val="24"/>
          <w:szCs w:val="24"/>
        </w:rPr>
      </w:pPr>
      <w:r w:rsidRPr="00A5370F">
        <w:rPr>
          <w:rFonts w:ascii="Times New Roman" w:hAnsi="Times New Roman" w:cs="Times New Roman"/>
          <w:sz w:val="24"/>
          <w:szCs w:val="24"/>
        </w:rPr>
        <w:t>odprowadzenie ścieków bytowych i komunalnych do sieci kanalizacji sanitarnej z uwzględnieniem pkt 6 i 7;</w:t>
      </w:r>
    </w:p>
    <w:p w14:paraId="66B3194C" w14:textId="77777777" w:rsidR="00304555" w:rsidRPr="00A5370F" w:rsidRDefault="00304555" w:rsidP="00304555">
      <w:pPr>
        <w:numPr>
          <w:ilvl w:val="0"/>
          <w:numId w:val="6"/>
        </w:numPr>
        <w:tabs>
          <w:tab w:val="left" w:pos="757"/>
          <w:tab w:val="left" w:pos="426"/>
        </w:tabs>
        <w:suppressAutoHyphens/>
        <w:spacing w:after="0" w:line="276" w:lineRule="auto"/>
        <w:jc w:val="both"/>
        <w:rPr>
          <w:rFonts w:ascii="Times New Roman" w:hAnsi="Times New Roman" w:cs="Times New Roman"/>
          <w:sz w:val="24"/>
          <w:szCs w:val="24"/>
        </w:rPr>
      </w:pPr>
      <w:r w:rsidRPr="00A5370F">
        <w:rPr>
          <w:rFonts w:ascii="Times New Roman" w:hAnsi="Times New Roman" w:cs="Times New Roman"/>
          <w:sz w:val="24"/>
          <w:szCs w:val="24"/>
        </w:rPr>
        <w:t>dopuszczenie stosowania zbiorników bezodpływowych do odprowadzania ścieków komunalnych</w:t>
      </w:r>
      <w:r>
        <w:rPr>
          <w:rFonts w:ascii="Times New Roman" w:hAnsi="Times New Roman" w:cs="Times New Roman"/>
          <w:sz w:val="24"/>
          <w:szCs w:val="24"/>
        </w:rPr>
        <w:t>, zgodnie z przepisami odrębnymi;</w:t>
      </w:r>
    </w:p>
    <w:p w14:paraId="7FDE63FA" w14:textId="77777777" w:rsidR="00304555" w:rsidRPr="00A5370F" w:rsidRDefault="00304555" w:rsidP="00304555">
      <w:pPr>
        <w:keepLines/>
        <w:numPr>
          <w:ilvl w:val="0"/>
          <w:numId w:val="6"/>
        </w:numPr>
        <w:tabs>
          <w:tab w:val="left" w:pos="426"/>
          <w:tab w:val="left" w:pos="757"/>
        </w:tabs>
        <w:suppressAutoHyphens/>
        <w:spacing w:after="0" w:line="276" w:lineRule="auto"/>
        <w:jc w:val="both"/>
        <w:rPr>
          <w:rFonts w:ascii="Times New Roman" w:hAnsi="Times New Roman" w:cs="Times New Roman"/>
          <w:sz w:val="24"/>
          <w:szCs w:val="24"/>
        </w:rPr>
      </w:pPr>
      <w:r w:rsidRPr="00A5370F">
        <w:rPr>
          <w:rFonts w:ascii="Times New Roman" w:hAnsi="Times New Roman" w:cs="Times New Roman"/>
          <w:sz w:val="24"/>
          <w:szCs w:val="24"/>
        </w:rPr>
        <w:t>zakaz stosowania indywidualnych oczyszczalni ścieków;</w:t>
      </w:r>
    </w:p>
    <w:p w14:paraId="11AE7931" w14:textId="77777777" w:rsidR="00304555" w:rsidRPr="00A5370F" w:rsidRDefault="00304555" w:rsidP="00304555">
      <w:pPr>
        <w:numPr>
          <w:ilvl w:val="0"/>
          <w:numId w:val="6"/>
        </w:numPr>
        <w:tabs>
          <w:tab w:val="left" w:pos="426"/>
          <w:tab w:val="left" w:pos="757"/>
        </w:tabs>
        <w:suppressAutoHyphens/>
        <w:spacing w:after="0" w:line="276" w:lineRule="auto"/>
        <w:jc w:val="both"/>
        <w:rPr>
          <w:rFonts w:ascii="Times New Roman" w:hAnsi="Times New Roman" w:cs="Times New Roman"/>
          <w:sz w:val="24"/>
          <w:szCs w:val="24"/>
        </w:rPr>
      </w:pPr>
      <w:r w:rsidRPr="00A5370F">
        <w:rPr>
          <w:rFonts w:ascii="Times New Roman" w:hAnsi="Times New Roman" w:cs="Times New Roman"/>
          <w:sz w:val="24"/>
          <w:szCs w:val="24"/>
        </w:rPr>
        <w:t>odprowadzanie wód opadowych i roztopowych zgodnie z przepisami odrębnymi;</w:t>
      </w:r>
    </w:p>
    <w:p w14:paraId="6D6BFA94" w14:textId="77777777" w:rsidR="00304555" w:rsidRPr="00A5370F" w:rsidRDefault="00304555" w:rsidP="00304555">
      <w:pPr>
        <w:numPr>
          <w:ilvl w:val="0"/>
          <w:numId w:val="6"/>
        </w:numPr>
        <w:tabs>
          <w:tab w:val="left" w:pos="426"/>
        </w:tabs>
        <w:suppressAutoHyphens/>
        <w:spacing w:after="0" w:line="276" w:lineRule="auto"/>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zagospodarowanie odpadów zgodnie z regulaminem utrzymania czystości i porządku na terenie gminy oraz przepisami o odpadach;</w:t>
      </w:r>
    </w:p>
    <w:p w14:paraId="6278FF4B" w14:textId="77777777" w:rsidR="00304555" w:rsidRPr="00A5370F" w:rsidRDefault="00304555" w:rsidP="00304555">
      <w:pPr>
        <w:numPr>
          <w:ilvl w:val="0"/>
          <w:numId w:val="6"/>
        </w:numPr>
        <w:tabs>
          <w:tab w:val="left" w:pos="757"/>
          <w:tab w:val="left" w:pos="426"/>
        </w:tabs>
        <w:suppressAutoHyphens/>
        <w:spacing w:after="0" w:line="276" w:lineRule="auto"/>
        <w:jc w:val="both"/>
        <w:rPr>
          <w:rFonts w:ascii="Times New Roman" w:hAnsi="Times New Roman" w:cs="Times New Roman"/>
          <w:sz w:val="24"/>
          <w:szCs w:val="24"/>
        </w:rPr>
      </w:pPr>
      <w:r w:rsidRPr="00A5370F">
        <w:rPr>
          <w:rFonts w:ascii="Times New Roman" w:hAnsi="Times New Roman" w:cs="Times New Roman"/>
          <w:sz w:val="24"/>
          <w:szCs w:val="24"/>
        </w:rPr>
        <w:t>zaopatrzenie w gaz z sieci gazowej;</w:t>
      </w:r>
    </w:p>
    <w:p w14:paraId="56E6C014" w14:textId="77777777" w:rsidR="00304555" w:rsidRDefault="00304555" w:rsidP="00304555">
      <w:pPr>
        <w:numPr>
          <w:ilvl w:val="0"/>
          <w:numId w:val="6"/>
        </w:numPr>
        <w:tabs>
          <w:tab w:val="left" w:pos="757"/>
          <w:tab w:val="left" w:pos="426"/>
        </w:tabs>
        <w:suppressAutoHyphens/>
        <w:spacing w:after="0" w:line="276" w:lineRule="auto"/>
        <w:jc w:val="both"/>
        <w:rPr>
          <w:rFonts w:ascii="Times New Roman" w:hAnsi="Times New Roman" w:cs="Times New Roman"/>
          <w:sz w:val="24"/>
          <w:szCs w:val="24"/>
        </w:rPr>
      </w:pPr>
      <w:r w:rsidRPr="00A5370F">
        <w:rPr>
          <w:rFonts w:ascii="Times New Roman" w:hAnsi="Times New Roman" w:cs="Times New Roman"/>
          <w:sz w:val="24"/>
          <w:szCs w:val="24"/>
        </w:rPr>
        <w:t>dopuszczenie zaopatrzenia w gaz z indywidualnych zbiorników na gaz płynny;</w:t>
      </w:r>
    </w:p>
    <w:p w14:paraId="6D63A551" w14:textId="77777777" w:rsidR="00304555" w:rsidRPr="001F6A9B" w:rsidRDefault="00304555" w:rsidP="00304555">
      <w:pPr>
        <w:numPr>
          <w:ilvl w:val="0"/>
          <w:numId w:val="6"/>
        </w:numPr>
        <w:tabs>
          <w:tab w:val="left" w:pos="757"/>
          <w:tab w:val="left" w:pos="426"/>
        </w:tabs>
        <w:suppressAutoHyphens/>
        <w:spacing w:after="0" w:line="276" w:lineRule="auto"/>
        <w:jc w:val="both"/>
        <w:rPr>
          <w:rFonts w:ascii="Times New Roman" w:hAnsi="Times New Roman" w:cs="Times New Roman"/>
          <w:sz w:val="24"/>
          <w:szCs w:val="24"/>
        </w:rPr>
      </w:pPr>
      <w:r w:rsidRPr="001F6A9B">
        <w:rPr>
          <w:rFonts w:ascii="Times New Roman" w:hAnsi="Times New Roman" w:cs="Times New Roman"/>
          <w:spacing w:val="-6"/>
          <w:sz w:val="24"/>
          <w:szCs w:val="24"/>
        </w:rPr>
        <w:t>zaopatrzenie w ciepło wytwarzane z indywidualnych lub grupowych źródeł, z zastosowaniem urządzeń niepowodujących ponadnormatywnej emisji zanieczyszczeń do atmosfery, z dopuszczeniem zaopatrzenia w ciepło z energii elektrycznej lub urządzeń wytwarzających energię z odnawialnych źródeł energii, zgodnie z przepisami odrębnymi;</w:t>
      </w:r>
    </w:p>
    <w:p w14:paraId="22C9FD67" w14:textId="77777777" w:rsidR="00304555" w:rsidRPr="00A5370F" w:rsidRDefault="00304555" w:rsidP="00304555">
      <w:pPr>
        <w:numPr>
          <w:ilvl w:val="0"/>
          <w:numId w:val="6"/>
        </w:numPr>
        <w:tabs>
          <w:tab w:val="left" w:pos="757"/>
          <w:tab w:val="left" w:pos="426"/>
        </w:tabs>
        <w:suppressAutoHyphens/>
        <w:spacing w:after="0" w:line="276" w:lineRule="auto"/>
        <w:jc w:val="both"/>
        <w:rPr>
          <w:rFonts w:ascii="Times New Roman" w:hAnsi="Times New Roman" w:cs="Times New Roman"/>
          <w:sz w:val="24"/>
          <w:szCs w:val="24"/>
        </w:rPr>
      </w:pPr>
      <w:r w:rsidRPr="00A5370F">
        <w:rPr>
          <w:rFonts w:ascii="Times New Roman" w:hAnsi="Times New Roman" w:cs="Times New Roman"/>
          <w:sz w:val="24"/>
          <w:szCs w:val="24"/>
        </w:rPr>
        <w:t xml:space="preserve">zaopatrzenie w energię elektryczną z sieci elektroenergetycznej lub </w:t>
      </w:r>
      <w:proofErr w:type="spellStart"/>
      <w:r w:rsidRPr="00A5370F">
        <w:rPr>
          <w:rFonts w:ascii="Times New Roman" w:hAnsi="Times New Roman" w:cs="Times New Roman"/>
          <w:sz w:val="24"/>
          <w:szCs w:val="24"/>
        </w:rPr>
        <w:t>mikroinstalacji</w:t>
      </w:r>
      <w:proofErr w:type="spellEnd"/>
      <w:r w:rsidRPr="00A5370F">
        <w:rPr>
          <w:rFonts w:ascii="Times New Roman" w:hAnsi="Times New Roman" w:cs="Times New Roman"/>
          <w:sz w:val="24"/>
          <w:szCs w:val="24"/>
        </w:rPr>
        <w:t>;</w:t>
      </w:r>
    </w:p>
    <w:p w14:paraId="3A0B1E54" w14:textId="77777777" w:rsidR="00304555" w:rsidRPr="00A5370F" w:rsidRDefault="00304555" w:rsidP="00304555">
      <w:pPr>
        <w:numPr>
          <w:ilvl w:val="0"/>
          <w:numId w:val="6"/>
        </w:numPr>
        <w:tabs>
          <w:tab w:val="left" w:pos="757"/>
          <w:tab w:val="left" w:pos="426"/>
        </w:tabs>
        <w:suppressAutoHyphens/>
        <w:spacing w:after="240" w:line="276" w:lineRule="auto"/>
        <w:jc w:val="both"/>
        <w:rPr>
          <w:rFonts w:ascii="Times New Roman" w:hAnsi="Times New Roman" w:cs="Times New Roman"/>
          <w:sz w:val="24"/>
          <w:szCs w:val="24"/>
        </w:rPr>
      </w:pPr>
      <w:r>
        <w:rPr>
          <w:rFonts w:ascii="Times New Roman" w:hAnsi="Times New Roman" w:cs="Times New Roman"/>
          <w:sz w:val="24"/>
          <w:szCs w:val="24"/>
        </w:rPr>
        <w:t>nakaz</w:t>
      </w:r>
      <w:r w:rsidRPr="00A5370F">
        <w:rPr>
          <w:rFonts w:ascii="Times New Roman" w:hAnsi="Times New Roman" w:cs="Times New Roman"/>
          <w:sz w:val="24"/>
          <w:szCs w:val="24"/>
        </w:rPr>
        <w:t xml:space="preserve"> lokalizacji </w:t>
      </w:r>
      <w:r>
        <w:rPr>
          <w:rFonts w:ascii="Times New Roman" w:hAnsi="Times New Roman" w:cs="Times New Roman"/>
          <w:sz w:val="24"/>
          <w:szCs w:val="24"/>
        </w:rPr>
        <w:t xml:space="preserve">nowych </w:t>
      </w:r>
      <w:r w:rsidRPr="00A5370F">
        <w:rPr>
          <w:rFonts w:ascii="Times New Roman" w:hAnsi="Times New Roman" w:cs="Times New Roman"/>
          <w:sz w:val="24"/>
          <w:szCs w:val="24"/>
        </w:rPr>
        <w:t>linii elektroenergetycznych i telekomunikacyjnych jako kablowych.</w:t>
      </w:r>
    </w:p>
    <w:p w14:paraId="5797420C" w14:textId="77777777" w:rsidR="00304555" w:rsidRPr="00A5370F" w:rsidRDefault="00304555" w:rsidP="00304555">
      <w:pPr>
        <w:suppressAutoHyphens/>
        <w:spacing w:after="240" w:line="276" w:lineRule="auto"/>
        <w:ind w:firstLine="425"/>
        <w:jc w:val="both"/>
        <w:rPr>
          <w:rFonts w:ascii="Times New Roman" w:eastAsia="Times New Roman" w:hAnsi="Times New Roman" w:cs="Times New Roman"/>
          <w:sz w:val="24"/>
          <w:szCs w:val="24"/>
        </w:rPr>
      </w:pPr>
      <w:r w:rsidRPr="00A5370F">
        <w:rPr>
          <w:rFonts w:ascii="Times New Roman" w:eastAsia="Times New Roman" w:hAnsi="Times New Roman" w:cs="Times New Roman"/>
          <w:b/>
          <w:bCs/>
          <w:sz w:val="24"/>
          <w:szCs w:val="24"/>
        </w:rPr>
        <w:t xml:space="preserve">§ 16. </w:t>
      </w:r>
      <w:r w:rsidRPr="00A5370F">
        <w:rPr>
          <w:rFonts w:ascii="Times New Roman" w:eastAsia="Times New Roman" w:hAnsi="Times New Roman" w:cs="Times New Roman"/>
          <w:sz w:val="24"/>
          <w:szCs w:val="24"/>
        </w:rPr>
        <w:t>Nie określa się innych niż dotychczasowe sposobów i terminów tymczasowego zagospodarowania, urządzenia i użytkowania terenów.</w:t>
      </w:r>
    </w:p>
    <w:p w14:paraId="60CDB5C7" w14:textId="77777777" w:rsidR="00304555" w:rsidRPr="00A5370F" w:rsidRDefault="00304555" w:rsidP="00304555">
      <w:pPr>
        <w:tabs>
          <w:tab w:val="left" w:pos="426"/>
        </w:tabs>
        <w:suppressAutoHyphens/>
        <w:spacing w:after="240" w:line="276" w:lineRule="auto"/>
        <w:ind w:firstLine="425"/>
        <w:jc w:val="both"/>
        <w:rPr>
          <w:rFonts w:ascii="Times New Roman" w:eastAsia="Times New Roman" w:hAnsi="Times New Roman" w:cs="Times New Roman"/>
          <w:sz w:val="24"/>
          <w:szCs w:val="24"/>
        </w:rPr>
      </w:pPr>
      <w:r w:rsidRPr="00A5370F">
        <w:rPr>
          <w:rFonts w:ascii="Times New Roman" w:eastAsia="Times New Roman" w:hAnsi="Times New Roman" w:cs="Times New Roman"/>
          <w:b/>
          <w:bCs/>
          <w:sz w:val="24"/>
          <w:szCs w:val="24"/>
        </w:rPr>
        <w:lastRenderedPageBreak/>
        <w:t xml:space="preserve">§ 17. </w:t>
      </w:r>
      <w:r w:rsidRPr="00A5370F">
        <w:rPr>
          <w:rFonts w:ascii="Times New Roman" w:eastAsia="Times New Roman" w:hAnsi="Times New Roman" w:cs="Times New Roman"/>
          <w:sz w:val="24"/>
          <w:szCs w:val="24"/>
        </w:rPr>
        <w:t xml:space="preserve">Ustala się stawkę służącą naliczeniu jednorazowej opłaty, o której mowa w art. 36 ust. 4 ustawy z dnia 27 marca 2003 r. o planowaniu i zagospodarowaniu przestrzennym w wysokości 30%. </w:t>
      </w:r>
    </w:p>
    <w:p w14:paraId="4EC370F4" w14:textId="77777777" w:rsidR="00304555" w:rsidRPr="00A5370F" w:rsidRDefault="00304555" w:rsidP="00304555">
      <w:pPr>
        <w:suppressAutoHyphens/>
        <w:spacing w:after="240" w:line="276" w:lineRule="auto"/>
        <w:ind w:firstLine="425"/>
        <w:jc w:val="both"/>
        <w:rPr>
          <w:rFonts w:ascii="Times New Roman" w:eastAsia="Times New Roman" w:hAnsi="Times New Roman" w:cs="Times New Roman"/>
          <w:b/>
          <w:bCs/>
          <w:sz w:val="24"/>
          <w:szCs w:val="24"/>
        </w:rPr>
      </w:pPr>
      <w:r w:rsidRPr="00A5370F">
        <w:rPr>
          <w:rFonts w:ascii="Times New Roman" w:eastAsia="Times New Roman" w:hAnsi="Times New Roman" w:cs="Times New Roman"/>
          <w:b/>
          <w:bCs/>
          <w:sz w:val="24"/>
          <w:szCs w:val="24"/>
        </w:rPr>
        <w:t xml:space="preserve">§ 18. </w:t>
      </w:r>
      <w:r w:rsidRPr="00A5370F">
        <w:rPr>
          <w:rFonts w:ascii="Times New Roman" w:eastAsia="Times New Roman" w:hAnsi="Times New Roman" w:cs="Times New Roman"/>
          <w:sz w:val="24"/>
          <w:szCs w:val="24"/>
        </w:rPr>
        <w:t>Wykonanie niniejszej uchwały powierza się Burmistrzowi Trzemeszna.</w:t>
      </w:r>
    </w:p>
    <w:p w14:paraId="3AD11C6E" w14:textId="17BF8FDC" w:rsidR="00304555" w:rsidRDefault="00304555" w:rsidP="00304555">
      <w:pPr>
        <w:suppressAutoHyphens/>
        <w:spacing w:after="0" w:line="276" w:lineRule="auto"/>
        <w:ind w:firstLine="426"/>
        <w:jc w:val="both"/>
        <w:rPr>
          <w:rFonts w:ascii="Times New Roman" w:eastAsia="Times New Roman" w:hAnsi="Times New Roman" w:cs="Times New Roman"/>
          <w:spacing w:val="-6"/>
          <w:sz w:val="24"/>
          <w:szCs w:val="24"/>
        </w:rPr>
      </w:pPr>
      <w:r w:rsidRPr="00A5370F">
        <w:rPr>
          <w:rFonts w:ascii="Times New Roman" w:eastAsia="Times New Roman" w:hAnsi="Times New Roman" w:cs="Times New Roman"/>
          <w:b/>
          <w:bCs/>
          <w:spacing w:val="-6"/>
          <w:sz w:val="24"/>
          <w:szCs w:val="24"/>
        </w:rPr>
        <w:t xml:space="preserve">§ 19. </w:t>
      </w:r>
      <w:r w:rsidRPr="00A5370F">
        <w:rPr>
          <w:rFonts w:ascii="Times New Roman" w:eastAsia="Times New Roman" w:hAnsi="Times New Roman" w:cs="Times New Roman"/>
          <w:spacing w:val="-6"/>
          <w:sz w:val="24"/>
          <w:szCs w:val="24"/>
        </w:rPr>
        <w:t>Uchwała wchodzi w</w:t>
      </w:r>
      <w:r w:rsidR="008A31EB">
        <w:rPr>
          <w:rFonts w:ascii="Times New Roman" w:eastAsia="Times New Roman" w:hAnsi="Times New Roman" w:cs="Times New Roman"/>
          <w:spacing w:val="-6"/>
          <w:sz w:val="24"/>
          <w:szCs w:val="24"/>
        </w:rPr>
        <w:t xml:space="preserve"> życie po upływie 14 dni od dnia</w:t>
      </w:r>
      <w:bookmarkStart w:id="4" w:name="_GoBack"/>
      <w:bookmarkEnd w:id="4"/>
      <w:r w:rsidRPr="00A5370F">
        <w:rPr>
          <w:rFonts w:ascii="Times New Roman" w:eastAsia="Times New Roman" w:hAnsi="Times New Roman" w:cs="Times New Roman"/>
          <w:spacing w:val="-6"/>
          <w:sz w:val="24"/>
          <w:szCs w:val="24"/>
        </w:rPr>
        <w:t xml:space="preserve"> jej ogłoszenia w Dzienniku Urzędowym Województwa Wielkopolskiego.</w:t>
      </w:r>
    </w:p>
    <w:p w14:paraId="158A239F" w14:textId="77777777" w:rsidR="00304555" w:rsidRDefault="00304555" w:rsidP="00304555">
      <w:pPr>
        <w:suppressAutoHyphens/>
        <w:spacing w:after="0" w:line="276" w:lineRule="auto"/>
        <w:ind w:firstLine="426"/>
        <w:jc w:val="both"/>
        <w:rPr>
          <w:rFonts w:ascii="Times New Roman" w:eastAsia="Times New Roman" w:hAnsi="Times New Roman" w:cs="Times New Roman"/>
          <w:spacing w:val="-6"/>
          <w:sz w:val="24"/>
          <w:szCs w:val="24"/>
        </w:rPr>
      </w:pPr>
    </w:p>
    <w:p w14:paraId="6F855ADC" w14:textId="77777777" w:rsidR="00304555" w:rsidRDefault="00304555" w:rsidP="00304555">
      <w:pPr>
        <w:suppressAutoHyphens/>
        <w:spacing w:after="0" w:line="276" w:lineRule="auto"/>
        <w:ind w:firstLine="426"/>
        <w:jc w:val="both"/>
        <w:rPr>
          <w:rFonts w:ascii="Times New Roman" w:eastAsia="Times New Roman" w:hAnsi="Times New Roman" w:cs="Times New Roman"/>
          <w:spacing w:val="-6"/>
          <w:sz w:val="24"/>
          <w:szCs w:val="24"/>
        </w:rPr>
      </w:pPr>
    </w:p>
    <w:p w14:paraId="69FB8A6D" w14:textId="77777777" w:rsidR="00304555" w:rsidRDefault="00304555" w:rsidP="00304555">
      <w:pPr>
        <w:suppressAutoHyphens/>
        <w:spacing w:after="0" w:line="276" w:lineRule="auto"/>
        <w:ind w:firstLine="426"/>
        <w:jc w:val="both"/>
        <w:rPr>
          <w:rFonts w:ascii="Times New Roman" w:eastAsia="Times New Roman" w:hAnsi="Times New Roman" w:cs="Times New Roman"/>
          <w:spacing w:val="-6"/>
          <w:sz w:val="24"/>
          <w:szCs w:val="24"/>
        </w:rPr>
      </w:pPr>
    </w:p>
    <w:p w14:paraId="71FA7600" w14:textId="77777777" w:rsidR="00304555" w:rsidRDefault="00304555" w:rsidP="00304555">
      <w:pPr>
        <w:suppressAutoHyphens/>
        <w:spacing w:after="0" w:line="276" w:lineRule="auto"/>
        <w:ind w:firstLine="426"/>
        <w:jc w:val="both"/>
        <w:rPr>
          <w:rFonts w:ascii="Times New Roman" w:eastAsia="Times New Roman" w:hAnsi="Times New Roman" w:cs="Times New Roman"/>
          <w:spacing w:val="-6"/>
          <w:sz w:val="24"/>
          <w:szCs w:val="24"/>
        </w:rPr>
      </w:pPr>
    </w:p>
    <w:p w14:paraId="308DC840" w14:textId="77777777" w:rsidR="00304555" w:rsidRDefault="00304555" w:rsidP="00304555">
      <w:pPr>
        <w:suppressAutoHyphens/>
        <w:spacing w:after="0" w:line="276" w:lineRule="auto"/>
        <w:ind w:firstLine="426"/>
        <w:jc w:val="both"/>
        <w:rPr>
          <w:rFonts w:ascii="Times New Roman" w:eastAsia="Times New Roman" w:hAnsi="Times New Roman" w:cs="Times New Roman"/>
          <w:spacing w:val="-6"/>
          <w:sz w:val="24"/>
          <w:szCs w:val="24"/>
        </w:rPr>
      </w:pPr>
    </w:p>
    <w:p w14:paraId="4A48089B" w14:textId="77777777" w:rsidR="00304555" w:rsidRDefault="00304555" w:rsidP="00304555">
      <w:pPr>
        <w:suppressAutoHyphens/>
        <w:spacing w:after="0" w:line="276" w:lineRule="auto"/>
        <w:ind w:firstLine="426"/>
        <w:jc w:val="both"/>
        <w:rPr>
          <w:rFonts w:ascii="Times New Roman" w:eastAsia="Times New Roman" w:hAnsi="Times New Roman" w:cs="Times New Roman"/>
          <w:spacing w:val="-6"/>
          <w:sz w:val="24"/>
          <w:szCs w:val="24"/>
        </w:rPr>
      </w:pPr>
    </w:p>
    <w:p w14:paraId="487EF57B" w14:textId="77777777" w:rsidR="00304555" w:rsidRDefault="00304555" w:rsidP="00304555">
      <w:pPr>
        <w:suppressAutoHyphens/>
        <w:spacing w:after="0" w:line="276" w:lineRule="auto"/>
        <w:ind w:firstLine="426"/>
        <w:jc w:val="both"/>
        <w:rPr>
          <w:rFonts w:ascii="Times New Roman" w:eastAsia="Times New Roman" w:hAnsi="Times New Roman" w:cs="Times New Roman"/>
          <w:spacing w:val="-6"/>
          <w:sz w:val="24"/>
          <w:szCs w:val="24"/>
        </w:rPr>
      </w:pPr>
    </w:p>
    <w:p w14:paraId="499C3AFC" w14:textId="77777777" w:rsidR="00304555" w:rsidRDefault="00304555" w:rsidP="00304555">
      <w:pPr>
        <w:suppressAutoHyphens/>
        <w:spacing w:after="0" w:line="276" w:lineRule="auto"/>
        <w:ind w:firstLine="426"/>
        <w:jc w:val="both"/>
        <w:rPr>
          <w:rFonts w:ascii="Times New Roman" w:eastAsia="Times New Roman" w:hAnsi="Times New Roman" w:cs="Times New Roman"/>
          <w:spacing w:val="-6"/>
          <w:sz w:val="24"/>
          <w:szCs w:val="24"/>
        </w:rPr>
      </w:pPr>
    </w:p>
    <w:p w14:paraId="098FC472" w14:textId="77777777" w:rsidR="00304555" w:rsidRDefault="00304555" w:rsidP="00304555">
      <w:pPr>
        <w:suppressAutoHyphens/>
        <w:spacing w:after="0" w:line="276" w:lineRule="auto"/>
        <w:ind w:firstLine="426"/>
        <w:jc w:val="both"/>
        <w:rPr>
          <w:rFonts w:ascii="Times New Roman" w:eastAsia="Times New Roman" w:hAnsi="Times New Roman" w:cs="Times New Roman"/>
          <w:spacing w:val="-6"/>
          <w:sz w:val="24"/>
          <w:szCs w:val="24"/>
        </w:rPr>
      </w:pPr>
    </w:p>
    <w:p w14:paraId="6B6FF64B" w14:textId="77777777" w:rsidR="00304555" w:rsidRDefault="00304555" w:rsidP="00304555">
      <w:pPr>
        <w:suppressAutoHyphens/>
        <w:spacing w:after="0" w:line="276" w:lineRule="auto"/>
        <w:ind w:firstLine="426"/>
        <w:jc w:val="both"/>
        <w:rPr>
          <w:rFonts w:ascii="Times New Roman" w:eastAsia="Times New Roman" w:hAnsi="Times New Roman" w:cs="Times New Roman"/>
          <w:spacing w:val="-6"/>
          <w:sz w:val="24"/>
          <w:szCs w:val="24"/>
        </w:rPr>
      </w:pPr>
    </w:p>
    <w:p w14:paraId="414893E2" w14:textId="77777777" w:rsidR="00304555" w:rsidRDefault="00304555" w:rsidP="00304555">
      <w:pPr>
        <w:suppressAutoHyphens/>
        <w:spacing w:after="0" w:line="276" w:lineRule="auto"/>
        <w:ind w:firstLine="426"/>
        <w:jc w:val="both"/>
        <w:rPr>
          <w:rFonts w:ascii="Times New Roman" w:eastAsia="Times New Roman" w:hAnsi="Times New Roman" w:cs="Times New Roman"/>
          <w:spacing w:val="-6"/>
          <w:sz w:val="24"/>
          <w:szCs w:val="24"/>
        </w:rPr>
      </w:pPr>
    </w:p>
    <w:p w14:paraId="185E09AA" w14:textId="77777777" w:rsidR="00304555" w:rsidRDefault="00304555" w:rsidP="00304555">
      <w:pPr>
        <w:suppressAutoHyphens/>
        <w:spacing w:after="0" w:line="276" w:lineRule="auto"/>
        <w:ind w:firstLine="426"/>
        <w:jc w:val="both"/>
        <w:rPr>
          <w:rFonts w:ascii="Times New Roman" w:eastAsia="Times New Roman" w:hAnsi="Times New Roman" w:cs="Times New Roman"/>
          <w:spacing w:val="-6"/>
          <w:sz w:val="24"/>
          <w:szCs w:val="24"/>
        </w:rPr>
      </w:pPr>
    </w:p>
    <w:p w14:paraId="6AA579F3" w14:textId="77777777" w:rsidR="00304555" w:rsidRDefault="00304555" w:rsidP="00304555">
      <w:pPr>
        <w:suppressAutoHyphens/>
        <w:spacing w:after="0" w:line="276" w:lineRule="auto"/>
        <w:ind w:firstLine="426"/>
        <w:jc w:val="both"/>
        <w:rPr>
          <w:rFonts w:ascii="Times New Roman" w:eastAsia="Times New Roman" w:hAnsi="Times New Roman" w:cs="Times New Roman"/>
          <w:spacing w:val="-6"/>
          <w:sz w:val="24"/>
          <w:szCs w:val="24"/>
        </w:rPr>
      </w:pPr>
    </w:p>
    <w:p w14:paraId="69444C25" w14:textId="77777777" w:rsidR="00304555" w:rsidRDefault="00304555" w:rsidP="00304555">
      <w:pPr>
        <w:suppressAutoHyphens/>
        <w:spacing w:after="0" w:line="276" w:lineRule="auto"/>
        <w:ind w:firstLine="426"/>
        <w:jc w:val="both"/>
        <w:rPr>
          <w:rFonts w:ascii="Times New Roman" w:eastAsia="Times New Roman" w:hAnsi="Times New Roman" w:cs="Times New Roman"/>
          <w:spacing w:val="-6"/>
          <w:sz w:val="24"/>
          <w:szCs w:val="24"/>
        </w:rPr>
      </w:pPr>
    </w:p>
    <w:p w14:paraId="7C2A24B8" w14:textId="77777777" w:rsidR="00304555" w:rsidRDefault="00304555" w:rsidP="00304555">
      <w:pPr>
        <w:suppressAutoHyphens/>
        <w:spacing w:after="0" w:line="276" w:lineRule="auto"/>
        <w:ind w:firstLine="426"/>
        <w:jc w:val="both"/>
        <w:rPr>
          <w:rFonts w:ascii="Times New Roman" w:eastAsia="Times New Roman" w:hAnsi="Times New Roman" w:cs="Times New Roman"/>
          <w:spacing w:val="-6"/>
          <w:sz w:val="24"/>
          <w:szCs w:val="24"/>
        </w:rPr>
      </w:pPr>
    </w:p>
    <w:p w14:paraId="77CF9BA7" w14:textId="77777777" w:rsidR="00304555" w:rsidRDefault="00304555" w:rsidP="00304555">
      <w:pPr>
        <w:suppressAutoHyphens/>
        <w:spacing w:after="0" w:line="276" w:lineRule="auto"/>
        <w:ind w:firstLine="426"/>
        <w:jc w:val="both"/>
        <w:rPr>
          <w:rFonts w:ascii="Times New Roman" w:eastAsia="Times New Roman" w:hAnsi="Times New Roman" w:cs="Times New Roman"/>
          <w:spacing w:val="-6"/>
          <w:sz w:val="24"/>
          <w:szCs w:val="24"/>
        </w:rPr>
      </w:pPr>
    </w:p>
    <w:p w14:paraId="72935CC3" w14:textId="77777777" w:rsidR="00304555" w:rsidRDefault="00304555" w:rsidP="00304555">
      <w:pPr>
        <w:suppressAutoHyphens/>
        <w:spacing w:after="0" w:line="276" w:lineRule="auto"/>
        <w:ind w:firstLine="426"/>
        <w:jc w:val="both"/>
        <w:rPr>
          <w:rFonts w:ascii="Times New Roman" w:eastAsia="Times New Roman" w:hAnsi="Times New Roman" w:cs="Times New Roman"/>
          <w:spacing w:val="-6"/>
          <w:sz w:val="24"/>
          <w:szCs w:val="24"/>
        </w:rPr>
      </w:pPr>
    </w:p>
    <w:p w14:paraId="1A5A91DD" w14:textId="77777777" w:rsidR="00304555" w:rsidRDefault="00304555" w:rsidP="00304555">
      <w:pPr>
        <w:suppressAutoHyphens/>
        <w:spacing w:after="0" w:line="276" w:lineRule="auto"/>
        <w:ind w:firstLine="426"/>
        <w:jc w:val="both"/>
        <w:rPr>
          <w:rFonts w:ascii="Times New Roman" w:eastAsia="Times New Roman" w:hAnsi="Times New Roman" w:cs="Times New Roman"/>
          <w:spacing w:val="-6"/>
          <w:sz w:val="24"/>
          <w:szCs w:val="24"/>
        </w:rPr>
      </w:pPr>
    </w:p>
    <w:p w14:paraId="1F9A89DA" w14:textId="77777777" w:rsidR="00304555" w:rsidRDefault="00304555" w:rsidP="00304555">
      <w:pPr>
        <w:suppressAutoHyphens/>
        <w:spacing w:after="0" w:line="276" w:lineRule="auto"/>
        <w:ind w:firstLine="426"/>
        <w:jc w:val="both"/>
        <w:rPr>
          <w:rFonts w:ascii="Times New Roman" w:eastAsia="Times New Roman" w:hAnsi="Times New Roman" w:cs="Times New Roman"/>
          <w:spacing w:val="-6"/>
          <w:sz w:val="24"/>
          <w:szCs w:val="24"/>
        </w:rPr>
      </w:pPr>
    </w:p>
    <w:p w14:paraId="06A73D60" w14:textId="77777777" w:rsidR="00304555" w:rsidRDefault="00304555" w:rsidP="00304555">
      <w:pPr>
        <w:suppressAutoHyphens/>
        <w:spacing w:after="0" w:line="276" w:lineRule="auto"/>
        <w:ind w:firstLine="426"/>
        <w:jc w:val="both"/>
        <w:rPr>
          <w:rFonts w:ascii="Times New Roman" w:eastAsia="Times New Roman" w:hAnsi="Times New Roman" w:cs="Times New Roman"/>
          <w:spacing w:val="-6"/>
          <w:sz w:val="24"/>
          <w:szCs w:val="24"/>
        </w:rPr>
      </w:pPr>
    </w:p>
    <w:p w14:paraId="58EA42CC" w14:textId="77777777" w:rsidR="00304555" w:rsidRDefault="00304555" w:rsidP="00304555">
      <w:pPr>
        <w:suppressAutoHyphens/>
        <w:spacing w:after="0" w:line="276" w:lineRule="auto"/>
        <w:ind w:firstLine="426"/>
        <w:jc w:val="both"/>
        <w:rPr>
          <w:rFonts w:ascii="Times New Roman" w:eastAsia="Times New Roman" w:hAnsi="Times New Roman" w:cs="Times New Roman"/>
          <w:spacing w:val="-6"/>
          <w:sz w:val="24"/>
          <w:szCs w:val="24"/>
        </w:rPr>
      </w:pPr>
    </w:p>
    <w:p w14:paraId="2E116B6B" w14:textId="77777777" w:rsidR="00304555" w:rsidRDefault="00304555" w:rsidP="00304555">
      <w:pPr>
        <w:suppressAutoHyphens/>
        <w:spacing w:after="0" w:line="276" w:lineRule="auto"/>
        <w:ind w:firstLine="426"/>
        <w:jc w:val="both"/>
        <w:rPr>
          <w:rFonts w:ascii="Times New Roman" w:eastAsia="Times New Roman" w:hAnsi="Times New Roman" w:cs="Times New Roman"/>
          <w:spacing w:val="-6"/>
          <w:sz w:val="24"/>
          <w:szCs w:val="24"/>
        </w:rPr>
      </w:pPr>
    </w:p>
    <w:p w14:paraId="6D52C382" w14:textId="77777777" w:rsidR="00304555" w:rsidRDefault="00304555" w:rsidP="00304555">
      <w:pPr>
        <w:suppressAutoHyphens/>
        <w:spacing w:after="0" w:line="276" w:lineRule="auto"/>
        <w:ind w:firstLine="426"/>
        <w:jc w:val="both"/>
        <w:rPr>
          <w:rFonts w:ascii="Times New Roman" w:eastAsia="Times New Roman" w:hAnsi="Times New Roman" w:cs="Times New Roman"/>
          <w:spacing w:val="-6"/>
          <w:sz w:val="24"/>
          <w:szCs w:val="24"/>
        </w:rPr>
      </w:pPr>
    </w:p>
    <w:p w14:paraId="1B2331B0" w14:textId="77777777" w:rsidR="00304555" w:rsidRDefault="00304555" w:rsidP="00304555">
      <w:pPr>
        <w:suppressAutoHyphens/>
        <w:spacing w:after="0" w:line="276" w:lineRule="auto"/>
        <w:ind w:firstLine="426"/>
        <w:jc w:val="both"/>
        <w:rPr>
          <w:rFonts w:ascii="Times New Roman" w:eastAsia="Times New Roman" w:hAnsi="Times New Roman" w:cs="Times New Roman"/>
          <w:spacing w:val="-6"/>
          <w:sz w:val="24"/>
          <w:szCs w:val="24"/>
        </w:rPr>
      </w:pPr>
    </w:p>
    <w:p w14:paraId="3035F04D" w14:textId="77777777" w:rsidR="00304555" w:rsidRDefault="00304555" w:rsidP="00304555">
      <w:pPr>
        <w:suppressAutoHyphens/>
        <w:spacing w:after="0" w:line="276" w:lineRule="auto"/>
        <w:ind w:firstLine="426"/>
        <w:jc w:val="both"/>
        <w:rPr>
          <w:rFonts w:ascii="Times New Roman" w:eastAsia="Times New Roman" w:hAnsi="Times New Roman" w:cs="Times New Roman"/>
          <w:spacing w:val="-6"/>
          <w:sz w:val="24"/>
          <w:szCs w:val="24"/>
        </w:rPr>
      </w:pPr>
    </w:p>
    <w:p w14:paraId="205078C4" w14:textId="77777777" w:rsidR="00304555" w:rsidRDefault="00304555" w:rsidP="00304555">
      <w:pPr>
        <w:suppressAutoHyphens/>
        <w:spacing w:after="0" w:line="276" w:lineRule="auto"/>
        <w:ind w:firstLine="426"/>
        <w:jc w:val="both"/>
        <w:rPr>
          <w:rFonts w:ascii="Times New Roman" w:eastAsia="Times New Roman" w:hAnsi="Times New Roman" w:cs="Times New Roman"/>
          <w:spacing w:val="-6"/>
          <w:sz w:val="24"/>
          <w:szCs w:val="24"/>
        </w:rPr>
      </w:pPr>
    </w:p>
    <w:p w14:paraId="4A35B2EC" w14:textId="77777777" w:rsidR="00304555" w:rsidRDefault="00304555" w:rsidP="00304555">
      <w:pPr>
        <w:suppressAutoHyphens/>
        <w:spacing w:after="0" w:line="276" w:lineRule="auto"/>
        <w:ind w:firstLine="426"/>
        <w:jc w:val="both"/>
        <w:rPr>
          <w:rFonts w:ascii="Times New Roman" w:eastAsia="Times New Roman" w:hAnsi="Times New Roman" w:cs="Times New Roman"/>
          <w:spacing w:val="-6"/>
          <w:sz w:val="24"/>
          <w:szCs w:val="24"/>
        </w:rPr>
      </w:pPr>
    </w:p>
    <w:p w14:paraId="091DD8A9" w14:textId="77777777" w:rsidR="00304555" w:rsidRDefault="00304555" w:rsidP="00304555">
      <w:pPr>
        <w:suppressAutoHyphens/>
        <w:spacing w:after="0" w:line="276" w:lineRule="auto"/>
        <w:ind w:firstLine="426"/>
        <w:jc w:val="both"/>
        <w:rPr>
          <w:rFonts w:ascii="Times New Roman" w:eastAsia="Times New Roman" w:hAnsi="Times New Roman" w:cs="Times New Roman"/>
          <w:spacing w:val="-6"/>
          <w:sz w:val="24"/>
          <w:szCs w:val="24"/>
        </w:rPr>
      </w:pPr>
    </w:p>
    <w:p w14:paraId="590D8576" w14:textId="77777777" w:rsidR="00304555" w:rsidRDefault="00304555" w:rsidP="00304555">
      <w:pPr>
        <w:suppressAutoHyphens/>
        <w:spacing w:after="0" w:line="276" w:lineRule="auto"/>
        <w:ind w:firstLine="426"/>
        <w:jc w:val="both"/>
        <w:rPr>
          <w:rFonts w:ascii="Times New Roman" w:eastAsia="Times New Roman" w:hAnsi="Times New Roman" w:cs="Times New Roman"/>
          <w:spacing w:val="-6"/>
          <w:sz w:val="24"/>
          <w:szCs w:val="24"/>
        </w:rPr>
      </w:pPr>
    </w:p>
    <w:p w14:paraId="76C5F74D" w14:textId="77777777" w:rsidR="00304555" w:rsidRDefault="00304555" w:rsidP="00304555">
      <w:pPr>
        <w:suppressAutoHyphens/>
        <w:spacing w:after="0" w:line="276" w:lineRule="auto"/>
        <w:ind w:firstLine="426"/>
        <w:jc w:val="both"/>
        <w:rPr>
          <w:rFonts w:ascii="Times New Roman" w:eastAsia="Times New Roman" w:hAnsi="Times New Roman" w:cs="Times New Roman"/>
          <w:spacing w:val="-6"/>
          <w:sz w:val="24"/>
          <w:szCs w:val="24"/>
        </w:rPr>
      </w:pPr>
    </w:p>
    <w:p w14:paraId="23AD3358" w14:textId="77777777" w:rsidR="00304555" w:rsidRDefault="00304555" w:rsidP="00304555">
      <w:pPr>
        <w:suppressAutoHyphens/>
        <w:spacing w:after="0" w:line="276" w:lineRule="auto"/>
        <w:ind w:firstLine="426"/>
        <w:jc w:val="both"/>
        <w:rPr>
          <w:rFonts w:ascii="Times New Roman" w:eastAsia="Times New Roman" w:hAnsi="Times New Roman" w:cs="Times New Roman"/>
          <w:spacing w:val="-6"/>
          <w:sz w:val="24"/>
          <w:szCs w:val="24"/>
        </w:rPr>
      </w:pPr>
    </w:p>
    <w:p w14:paraId="46977FE0" w14:textId="77777777" w:rsidR="00304555" w:rsidRDefault="00304555" w:rsidP="00304555">
      <w:pPr>
        <w:suppressAutoHyphens/>
        <w:spacing w:after="0" w:line="276" w:lineRule="auto"/>
        <w:ind w:firstLine="426"/>
        <w:jc w:val="both"/>
        <w:rPr>
          <w:rFonts w:ascii="Times New Roman" w:eastAsia="Times New Roman" w:hAnsi="Times New Roman" w:cs="Times New Roman"/>
          <w:spacing w:val="-6"/>
          <w:sz w:val="24"/>
          <w:szCs w:val="24"/>
        </w:rPr>
      </w:pPr>
    </w:p>
    <w:p w14:paraId="3D118419" w14:textId="77777777" w:rsidR="00304555" w:rsidRDefault="00304555" w:rsidP="00304555">
      <w:pPr>
        <w:suppressAutoHyphens/>
        <w:spacing w:after="0" w:line="276" w:lineRule="auto"/>
        <w:ind w:firstLine="426"/>
        <w:jc w:val="both"/>
        <w:rPr>
          <w:rFonts w:ascii="Times New Roman" w:eastAsia="Times New Roman" w:hAnsi="Times New Roman" w:cs="Times New Roman"/>
          <w:spacing w:val="-6"/>
          <w:sz w:val="24"/>
          <w:szCs w:val="24"/>
        </w:rPr>
      </w:pPr>
    </w:p>
    <w:p w14:paraId="2868E491" w14:textId="77777777" w:rsidR="00304555" w:rsidRDefault="00304555" w:rsidP="00B3090D">
      <w:pPr>
        <w:suppressAutoHyphens/>
        <w:spacing w:after="0" w:line="276" w:lineRule="auto"/>
        <w:jc w:val="both"/>
        <w:rPr>
          <w:rFonts w:ascii="Times New Roman" w:eastAsia="Times New Roman" w:hAnsi="Times New Roman" w:cs="Times New Roman"/>
          <w:spacing w:val="-6"/>
          <w:sz w:val="24"/>
          <w:szCs w:val="24"/>
        </w:rPr>
      </w:pPr>
    </w:p>
    <w:p w14:paraId="645BE4E4" w14:textId="77777777" w:rsidR="00B3090D" w:rsidRDefault="00B3090D" w:rsidP="00B3090D">
      <w:pPr>
        <w:suppressAutoHyphens/>
        <w:spacing w:after="0" w:line="276" w:lineRule="auto"/>
        <w:jc w:val="both"/>
        <w:rPr>
          <w:rFonts w:ascii="Times New Roman" w:eastAsia="Times New Roman" w:hAnsi="Times New Roman" w:cs="Times New Roman"/>
          <w:spacing w:val="-6"/>
          <w:sz w:val="24"/>
          <w:szCs w:val="24"/>
        </w:rPr>
      </w:pPr>
    </w:p>
    <w:p w14:paraId="3468FDFC" w14:textId="77777777" w:rsidR="00B3090D" w:rsidRPr="00A5370F" w:rsidRDefault="00B3090D" w:rsidP="00B3090D">
      <w:pPr>
        <w:suppressAutoHyphens/>
        <w:spacing w:after="0" w:line="276" w:lineRule="auto"/>
        <w:jc w:val="both"/>
        <w:rPr>
          <w:rFonts w:ascii="Times New Roman" w:eastAsia="Times New Roman" w:hAnsi="Times New Roman" w:cs="Times New Roman"/>
          <w:spacing w:val="-6"/>
          <w:sz w:val="24"/>
          <w:szCs w:val="24"/>
        </w:rPr>
      </w:pPr>
    </w:p>
    <w:p w14:paraId="033C6EFF" w14:textId="77777777" w:rsidR="00304555" w:rsidRPr="00A5370F" w:rsidRDefault="00304555" w:rsidP="00304555">
      <w:pPr>
        <w:spacing w:after="0" w:line="276" w:lineRule="auto"/>
        <w:ind w:left="284"/>
        <w:jc w:val="center"/>
        <w:rPr>
          <w:rFonts w:ascii="Times New Roman" w:eastAsia="Times New Roman" w:hAnsi="Times New Roman" w:cs="Times New Roman"/>
          <w:b/>
          <w:sz w:val="24"/>
          <w:szCs w:val="24"/>
        </w:rPr>
      </w:pPr>
      <w:r w:rsidRPr="00A5370F">
        <w:rPr>
          <w:rFonts w:ascii="Times New Roman" w:eastAsia="Times New Roman" w:hAnsi="Times New Roman" w:cs="Times New Roman"/>
          <w:b/>
          <w:sz w:val="24"/>
          <w:szCs w:val="24"/>
        </w:rPr>
        <w:lastRenderedPageBreak/>
        <w:t>U Z A S A D N I E N I E</w:t>
      </w:r>
    </w:p>
    <w:p w14:paraId="407AE79B" w14:textId="77777777" w:rsidR="00304555" w:rsidRPr="00A5370F" w:rsidRDefault="00304555" w:rsidP="00304555">
      <w:pPr>
        <w:spacing w:after="0" w:line="276" w:lineRule="auto"/>
        <w:ind w:left="284"/>
        <w:jc w:val="center"/>
        <w:rPr>
          <w:rFonts w:ascii="Times New Roman" w:eastAsia="Times New Roman" w:hAnsi="Times New Roman" w:cs="Times New Roman"/>
          <w:b/>
          <w:sz w:val="24"/>
          <w:szCs w:val="24"/>
        </w:rPr>
      </w:pPr>
      <w:r w:rsidRPr="00A5370F">
        <w:rPr>
          <w:rFonts w:ascii="Times New Roman" w:eastAsia="Times New Roman" w:hAnsi="Times New Roman" w:cs="Times New Roman"/>
          <w:b/>
          <w:sz w:val="24"/>
          <w:szCs w:val="24"/>
        </w:rPr>
        <w:t>do uchwały Nr …/…/…</w:t>
      </w:r>
    </w:p>
    <w:p w14:paraId="4613FD47" w14:textId="77777777" w:rsidR="00304555" w:rsidRPr="00A5370F" w:rsidRDefault="00304555" w:rsidP="00304555">
      <w:pPr>
        <w:spacing w:after="0" w:line="276" w:lineRule="auto"/>
        <w:ind w:left="284"/>
        <w:jc w:val="center"/>
        <w:rPr>
          <w:rFonts w:ascii="Times New Roman" w:eastAsia="Times New Roman" w:hAnsi="Times New Roman" w:cs="Times New Roman"/>
          <w:b/>
          <w:sz w:val="24"/>
          <w:szCs w:val="24"/>
        </w:rPr>
      </w:pPr>
      <w:r w:rsidRPr="00A5370F">
        <w:rPr>
          <w:rFonts w:ascii="Times New Roman" w:eastAsia="Times New Roman" w:hAnsi="Times New Roman" w:cs="Times New Roman"/>
          <w:b/>
          <w:caps/>
          <w:snapToGrid w:val="0"/>
          <w:sz w:val="24"/>
          <w:szCs w:val="24"/>
        </w:rPr>
        <w:t>Rady MIEJSKIEJ TRZEMESZNA</w:t>
      </w:r>
    </w:p>
    <w:p w14:paraId="07E860B7" w14:textId="3D4FEDDD" w:rsidR="00304555" w:rsidRDefault="00B3090D" w:rsidP="00304555">
      <w:pPr>
        <w:spacing w:after="0" w:line="276" w:lineRule="auto"/>
        <w:ind w:left="28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 dnia … czerwca 2026 r.</w:t>
      </w:r>
    </w:p>
    <w:p w14:paraId="78D310BD" w14:textId="77777777" w:rsidR="00304555" w:rsidRDefault="00304555" w:rsidP="00304555">
      <w:pPr>
        <w:spacing w:after="0" w:line="276" w:lineRule="auto"/>
        <w:rPr>
          <w:rFonts w:ascii="Times New Roman" w:eastAsia="Times New Roman" w:hAnsi="Times New Roman" w:cs="Times New Roman"/>
          <w:b/>
          <w:sz w:val="24"/>
          <w:szCs w:val="24"/>
        </w:rPr>
      </w:pPr>
    </w:p>
    <w:p w14:paraId="54360EB5" w14:textId="77777777" w:rsidR="00304555" w:rsidRPr="00A5370F" w:rsidRDefault="00304555" w:rsidP="00304555">
      <w:pPr>
        <w:numPr>
          <w:ilvl w:val="0"/>
          <w:numId w:val="8"/>
        </w:numPr>
        <w:spacing w:after="0" w:line="276" w:lineRule="auto"/>
        <w:ind w:left="482" w:hanging="425"/>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Przedmiotowa uchwała jest konsekwencją uchwały nr V/44/2024 Rady Miejskiej Trzemeszna z dnia 31 lipca 2024 r. w sprawie przystąpienia do sporządzenia miejscowego planu zagospodarowania przestrzennego części wsi Zieleń gm. Trzemeszno.</w:t>
      </w:r>
    </w:p>
    <w:p w14:paraId="38DF0CE5" w14:textId="77777777" w:rsidR="00304555" w:rsidRPr="00A5370F" w:rsidRDefault="00304555" w:rsidP="00304555">
      <w:pPr>
        <w:numPr>
          <w:ilvl w:val="0"/>
          <w:numId w:val="8"/>
        </w:numPr>
        <w:spacing w:after="0" w:line="276" w:lineRule="auto"/>
        <w:ind w:left="482" w:hanging="425"/>
        <w:jc w:val="both"/>
        <w:rPr>
          <w:rFonts w:ascii="Times New Roman" w:eastAsia="Times New Roman" w:hAnsi="Times New Roman" w:cs="Times New Roman"/>
          <w:sz w:val="24"/>
          <w:szCs w:val="24"/>
        </w:rPr>
      </w:pPr>
      <w:r w:rsidRPr="00A5370F">
        <w:rPr>
          <w:rFonts w:ascii="Times New Roman" w:eastAsia="Times New Roman" w:hAnsi="Times New Roman" w:cs="Times New Roman"/>
          <w:sz w:val="24"/>
          <w:szCs w:val="24"/>
        </w:rPr>
        <w:t>Teren objęty opracowaniem miejscowego planu stanowi obszar o powierzchni około 1,8</w:t>
      </w:r>
      <w:r>
        <w:rPr>
          <w:rFonts w:ascii="Times New Roman" w:eastAsia="Times New Roman" w:hAnsi="Times New Roman" w:cs="Times New Roman"/>
          <w:sz w:val="24"/>
          <w:szCs w:val="24"/>
        </w:rPr>
        <w:t> </w:t>
      </w:r>
      <w:r w:rsidRPr="00A5370F">
        <w:rPr>
          <w:rFonts w:ascii="Times New Roman" w:eastAsia="Times New Roman" w:hAnsi="Times New Roman" w:cs="Times New Roman"/>
          <w:sz w:val="24"/>
          <w:szCs w:val="24"/>
        </w:rPr>
        <w:t>ha.</w:t>
      </w:r>
    </w:p>
    <w:p w14:paraId="5FFE908B" w14:textId="77777777" w:rsidR="00304555" w:rsidRDefault="00304555" w:rsidP="00304555">
      <w:pPr>
        <w:pStyle w:val="Akapitzlist"/>
        <w:numPr>
          <w:ilvl w:val="0"/>
          <w:numId w:val="8"/>
        </w:numPr>
        <w:spacing w:after="120" w:line="276" w:lineRule="auto"/>
        <w:ind w:left="482" w:hanging="425"/>
        <w:jc w:val="both"/>
        <w:rPr>
          <w:rFonts w:ascii="Times New Roman" w:hAnsi="Times New Roman" w:cs="Times New Roman"/>
          <w:sz w:val="24"/>
          <w:szCs w:val="24"/>
        </w:rPr>
      </w:pPr>
      <w:r w:rsidRPr="003C260E">
        <w:rPr>
          <w:rFonts w:ascii="Times New Roman" w:hAnsi="Times New Roman" w:cs="Times New Roman"/>
          <w:sz w:val="24"/>
          <w:szCs w:val="24"/>
        </w:rPr>
        <w:t>Celem sporządzenia ww. projektu jest</w:t>
      </w:r>
      <w:r>
        <w:rPr>
          <w:rFonts w:ascii="Times New Roman" w:hAnsi="Times New Roman" w:cs="Times New Roman"/>
          <w:sz w:val="24"/>
          <w:szCs w:val="24"/>
        </w:rPr>
        <w:t xml:space="preserve"> </w:t>
      </w:r>
      <w:r w:rsidRPr="003C260E">
        <w:rPr>
          <w:rFonts w:ascii="Times New Roman" w:hAnsi="Times New Roman" w:cs="Times New Roman"/>
          <w:sz w:val="24"/>
          <w:szCs w:val="24"/>
        </w:rPr>
        <w:t xml:space="preserve">umożliwienie realizacji inwestycji </w:t>
      </w:r>
      <w:r>
        <w:rPr>
          <w:rFonts w:ascii="Times New Roman" w:hAnsi="Times New Roman" w:cs="Times New Roman"/>
          <w:sz w:val="24"/>
          <w:szCs w:val="24"/>
        </w:rPr>
        <w:t>w celu zaspokojenia</w:t>
      </w:r>
      <w:r w:rsidRPr="003C260E">
        <w:rPr>
          <w:rFonts w:ascii="Times New Roman" w:hAnsi="Times New Roman" w:cs="Times New Roman"/>
          <w:sz w:val="24"/>
          <w:szCs w:val="24"/>
        </w:rPr>
        <w:t xml:space="preserve"> aktualnych potrzeb mieszkańców. </w:t>
      </w:r>
    </w:p>
    <w:p w14:paraId="43FC1F27" w14:textId="77777777" w:rsidR="00304555" w:rsidRDefault="00304555" w:rsidP="00304555">
      <w:pPr>
        <w:pStyle w:val="Akapitzlist"/>
        <w:numPr>
          <w:ilvl w:val="0"/>
          <w:numId w:val="8"/>
        </w:numPr>
        <w:spacing w:after="120" w:line="276" w:lineRule="auto"/>
        <w:ind w:left="482" w:hanging="425"/>
        <w:jc w:val="both"/>
        <w:rPr>
          <w:rFonts w:ascii="Times New Roman" w:hAnsi="Times New Roman" w:cs="Times New Roman"/>
          <w:sz w:val="24"/>
          <w:szCs w:val="24"/>
        </w:rPr>
      </w:pPr>
      <w:r w:rsidRPr="0031628E">
        <w:rPr>
          <w:rFonts w:ascii="Times New Roman" w:hAnsi="Times New Roman" w:cs="Times New Roman"/>
          <w:sz w:val="24"/>
          <w:szCs w:val="24"/>
        </w:rPr>
        <w:t xml:space="preserve">Zgodnie z art. 17 ustawy o planowaniu i zagospodarowaniu przestrzennym z dnia 27 marca 2003 r. przeprowadzono procedurę sporządzenia miejscowego planu. </w:t>
      </w:r>
    </w:p>
    <w:p w14:paraId="3A440245" w14:textId="740DBD06" w:rsidR="00304555" w:rsidRDefault="00304555" w:rsidP="00304555">
      <w:pPr>
        <w:pStyle w:val="Akapitzlist"/>
        <w:numPr>
          <w:ilvl w:val="0"/>
          <w:numId w:val="8"/>
        </w:numPr>
        <w:spacing w:after="120" w:line="276" w:lineRule="auto"/>
        <w:ind w:left="482" w:hanging="425"/>
        <w:jc w:val="both"/>
        <w:rPr>
          <w:rFonts w:ascii="Times New Roman" w:hAnsi="Times New Roman" w:cs="Times New Roman"/>
          <w:sz w:val="24"/>
          <w:szCs w:val="24"/>
        </w:rPr>
      </w:pPr>
      <w:r w:rsidRPr="0031628E">
        <w:rPr>
          <w:rFonts w:ascii="Times New Roman" w:hAnsi="Times New Roman" w:cs="Times New Roman"/>
          <w:sz w:val="24"/>
          <w:szCs w:val="24"/>
        </w:rPr>
        <w:t>Zgodnie z art. 17 pkt 1 ww. ustawy, dnia</w:t>
      </w:r>
      <w:r w:rsidR="00B3090D">
        <w:rPr>
          <w:rFonts w:ascii="Times New Roman" w:hAnsi="Times New Roman" w:cs="Times New Roman"/>
          <w:sz w:val="24"/>
          <w:szCs w:val="24"/>
        </w:rPr>
        <w:t xml:space="preserve"> </w:t>
      </w:r>
      <w:r w:rsidR="00A2303B">
        <w:rPr>
          <w:rFonts w:ascii="Times New Roman" w:hAnsi="Times New Roman" w:cs="Times New Roman"/>
          <w:sz w:val="24"/>
          <w:szCs w:val="24"/>
        </w:rPr>
        <w:t>29.08 2024</w:t>
      </w:r>
      <w:r>
        <w:rPr>
          <w:rFonts w:ascii="Times New Roman" w:hAnsi="Times New Roman" w:cs="Times New Roman"/>
          <w:sz w:val="24"/>
          <w:szCs w:val="24"/>
        </w:rPr>
        <w:t xml:space="preserve"> </w:t>
      </w:r>
      <w:r w:rsidRPr="0031628E">
        <w:rPr>
          <w:rFonts w:ascii="Times New Roman" w:hAnsi="Times New Roman" w:cs="Times New Roman"/>
          <w:sz w:val="24"/>
          <w:szCs w:val="24"/>
        </w:rPr>
        <w:t>r.</w:t>
      </w:r>
      <w:r w:rsidR="00A2303B">
        <w:rPr>
          <w:rFonts w:ascii="Times New Roman" w:hAnsi="Times New Roman" w:cs="Times New Roman"/>
          <w:sz w:val="24"/>
          <w:szCs w:val="24"/>
        </w:rPr>
        <w:t>,</w:t>
      </w:r>
      <w:r w:rsidRPr="0031628E">
        <w:rPr>
          <w:rFonts w:ascii="Times New Roman" w:hAnsi="Times New Roman" w:cs="Times New Roman"/>
          <w:sz w:val="24"/>
          <w:szCs w:val="24"/>
        </w:rPr>
        <w:t xml:space="preserve"> ukazało się ogło</w:t>
      </w:r>
      <w:r w:rsidR="00CB7DA8">
        <w:rPr>
          <w:rFonts w:ascii="Times New Roman" w:hAnsi="Times New Roman" w:cs="Times New Roman"/>
          <w:sz w:val="24"/>
          <w:szCs w:val="24"/>
        </w:rPr>
        <w:t xml:space="preserve">szenie w prasie </w:t>
      </w:r>
      <w:r w:rsidRPr="0031628E">
        <w:rPr>
          <w:rFonts w:ascii="Times New Roman" w:hAnsi="Times New Roman" w:cs="Times New Roman"/>
          <w:sz w:val="24"/>
          <w:szCs w:val="24"/>
        </w:rPr>
        <w:t xml:space="preserve">o przystąpieniu do sporządzenia miejscowego planu zagospodarowania przestrzennego </w:t>
      </w:r>
      <w:r w:rsidRPr="00A5370F">
        <w:rPr>
          <w:rFonts w:ascii="Times New Roman" w:eastAsia="Times New Roman" w:hAnsi="Times New Roman" w:cs="Times New Roman"/>
          <w:sz w:val="24"/>
          <w:szCs w:val="24"/>
        </w:rPr>
        <w:t>części wsi Zieleń gm. Trzemeszno</w:t>
      </w:r>
      <w:r w:rsidRPr="0031628E">
        <w:rPr>
          <w:rFonts w:ascii="Times New Roman" w:hAnsi="Times New Roman" w:cs="Times New Roman"/>
          <w:sz w:val="24"/>
          <w:szCs w:val="24"/>
        </w:rPr>
        <w:t xml:space="preserve">, z możliwością składania wniosków w terminie 21 dni od dnia ukazania się ogłoszenia i obwieszczenia. </w:t>
      </w:r>
    </w:p>
    <w:p w14:paraId="5E17E882" w14:textId="77777777" w:rsidR="00304555" w:rsidRPr="0031628E" w:rsidRDefault="00304555" w:rsidP="00304555">
      <w:pPr>
        <w:pStyle w:val="Akapitzlist"/>
        <w:numPr>
          <w:ilvl w:val="0"/>
          <w:numId w:val="8"/>
        </w:numPr>
        <w:spacing w:after="120" w:line="276" w:lineRule="auto"/>
        <w:ind w:left="482" w:hanging="425"/>
        <w:jc w:val="both"/>
        <w:rPr>
          <w:rStyle w:val="fontstyle01"/>
          <w:rFonts w:ascii="Times New Roman" w:hAnsi="Times New Roman" w:cs="Times New Roman"/>
          <w:color w:val="auto"/>
        </w:rPr>
      </w:pPr>
      <w:r w:rsidRPr="0031628E">
        <w:rPr>
          <w:rFonts w:ascii="Times New Roman" w:hAnsi="Times New Roman" w:cs="Times New Roman"/>
          <w:sz w:val="24"/>
          <w:szCs w:val="24"/>
        </w:rPr>
        <w:t xml:space="preserve">Zgodnie z art. 17 pkt 2 ww. ustawy o planowaniu i zagospodarowaniu </w:t>
      </w:r>
      <w:r w:rsidRPr="00830165">
        <w:rPr>
          <w:rStyle w:val="fontstyle01"/>
        </w:rPr>
        <w:t>przestrzennym, pismem o podjęciu uchwały i przystąpieniu do sporządzenia planu zostały zawiadomione instytucje oraz organy właściwe do uzgadniania i opiniowania planu</w:t>
      </w:r>
    </w:p>
    <w:p w14:paraId="563F9C17" w14:textId="77777777" w:rsidR="00304555" w:rsidRPr="0031628E" w:rsidRDefault="00304555" w:rsidP="00304555">
      <w:pPr>
        <w:pStyle w:val="Akapitzlist"/>
        <w:numPr>
          <w:ilvl w:val="0"/>
          <w:numId w:val="8"/>
        </w:numPr>
        <w:spacing w:after="120" w:line="276" w:lineRule="auto"/>
        <w:ind w:left="482" w:hanging="425"/>
        <w:jc w:val="both"/>
        <w:rPr>
          <w:rFonts w:ascii="Times New Roman" w:hAnsi="Times New Roman" w:cs="Times New Roman"/>
          <w:sz w:val="24"/>
          <w:szCs w:val="24"/>
        </w:rPr>
      </w:pPr>
      <w:r w:rsidRPr="0031628E">
        <w:rPr>
          <w:rFonts w:ascii="Times New Roman" w:eastAsia="Times New Roman" w:hAnsi="Times New Roman" w:cs="Times New Roman"/>
          <w:sz w:val="24"/>
          <w:szCs w:val="24"/>
        </w:rPr>
        <w:t>Uzgodniono zakres i stopień szczegółowości informacji wymaganych w prognozie oddziaływania na środowisko z Regionalnym Dyrektorem Ochrony Środowiska w Poznaniu</w:t>
      </w:r>
      <w:r>
        <w:rPr>
          <w:rFonts w:ascii="Times New Roman" w:eastAsia="Times New Roman" w:hAnsi="Times New Roman" w:cs="Times New Roman"/>
          <w:sz w:val="24"/>
          <w:szCs w:val="24"/>
        </w:rPr>
        <w:t xml:space="preserve"> </w:t>
      </w:r>
      <w:r w:rsidRPr="0031628E">
        <w:rPr>
          <w:rFonts w:ascii="Times New Roman" w:eastAsia="Times New Roman" w:hAnsi="Times New Roman" w:cs="Times New Roman"/>
          <w:sz w:val="24"/>
          <w:szCs w:val="24"/>
        </w:rPr>
        <w:t>oraz z Państwowym Powiatowym Inspektorem Sanitarnym w Gnieźnie</w:t>
      </w:r>
      <w:r>
        <w:rPr>
          <w:rFonts w:ascii="Times New Roman" w:eastAsia="Times New Roman" w:hAnsi="Times New Roman" w:cs="Times New Roman"/>
          <w:sz w:val="24"/>
          <w:szCs w:val="24"/>
        </w:rPr>
        <w:t>.</w:t>
      </w:r>
    </w:p>
    <w:p w14:paraId="61540887" w14:textId="77777777" w:rsidR="00304555" w:rsidRDefault="00304555" w:rsidP="00304555">
      <w:pPr>
        <w:pStyle w:val="Akapitzlist"/>
        <w:numPr>
          <w:ilvl w:val="0"/>
          <w:numId w:val="8"/>
        </w:numPr>
        <w:spacing w:after="120" w:line="276" w:lineRule="auto"/>
        <w:ind w:left="482" w:hanging="425"/>
        <w:jc w:val="both"/>
        <w:rPr>
          <w:rFonts w:ascii="Times New Roman" w:hAnsi="Times New Roman" w:cs="Times New Roman"/>
          <w:sz w:val="24"/>
          <w:szCs w:val="24"/>
        </w:rPr>
      </w:pPr>
      <w:r w:rsidRPr="0031628E">
        <w:rPr>
          <w:rFonts w:ascii="Times New Roman" w:hAnsi="Times New Roman" w:cs="Times New Roman"/>
          <w:sz w:val="24"/>
          <w:szCs w:val="24"/>
        </w:rPr>
        <w:t>Zgodnie z art. 17 pkt 4 ww. ustawy sporządzono projekt miejscowego planu zagospodarowania przestrzennego wraz z uzasadnieniem oraz prognozą oddziaływania na środowisko, uwzględniając zapisy Studium uwarunkowań i kierunków zagospodarowania przestrzennego miasta i gminy Trzemeszno.</w:t>
      </w:r>
    </w:p>
    <w:p w14:paraId="6FD80BA4" w14:textId="77777777" w:rsidR="00304555" w:rsidRDefault="00304555" w:rsidP="00304555">
      <w:pPr>
        <w:pStyle w:val="Akapitzlist"/>
        <w:numPr>
          <w:ilvl w:val="0"/>
          <w:numId w:val="8"/>
        </w:numPr>
        <w:spacing w:after="120" w:line="276" w:lineRule="auto"/>
        <w:ind w:left="482" w:hanging="425"/>
        <w:jc w:val="both"/>
        <w:rPr>
          <w:rFonts w:ascii="Times New Roman" w:hAnsi="Times New Roman" w:cs="Times New Roman"/>
          <w:sz w:val="24"/>
          <w:szCs w:val="24"/>
        </w:rPr>
      </w:pPr>
      <w:r w:rsidRPr="0031628E">
        <w:rPr>
          <w:rFonts w:ascii="Times New Roman" w:hAnsi="Times New Roman" w:cs="Times New Roman"/>
          <w:sz w:val="24"/>
          <w:szCs w:val="24"/>
        </w:rPr>
        <w:t>Zgodnie z art. 1 ust. 2 ustawy o planowaniu i zagospodarowaniu przestrzennym projekt miejscowego planu zagospodarowania przestrzennego:</w:t>
      </w:r>
    </w:p>
    <w:p w14:paraId="4E43824C" w14:textId="77777777" w:rsidR="00304555" w:rsidRPr="0031628E" w:rsidRDefault="00304555" w:rsidP="00304555">
      <w:pPr>
        <w:pStyle w:val="Akapitzlist"/>
        <w:numPr>
          <w:ilvl w:val="0"/>
          <w:numId w:val="17"/>
        </w:numPr>
        <w:spacing w:after="0" w:line="276" w:lineRule="auto"/>
        <w:ind w:left="765" w:hanging="340"/>
        <w:jc w:val="both"/>
        <w:rPr>
          <w:rFonts w:ascii="Times New Roman" w:eastAsia="Times New Roman" w:hAnsi="Times New Roman" w:cs="Times New Roman"/>
          <w:sz w:val="24"/>
          <w:szCs w:val="24"/>
        </w:rPr>
      </w:pPr>
      <w:r w:rsidRPr="0031628E">
        <w:rPr>
          <w:rFonts w:ascii="Times New Roman" w:eastAsia="Times New Roman" w:hAnsi="Times New Roman" w:cs="Times New Roman"/>
          <w:sz w:val="24"/>
          <w:szCs w:val="24"/>
        </w:rPr>
        <w:t>uwzględnia wymagania ładu przestrzennego oraz walory architektoniczne i krajobrazowe poprzez ustalenia dotyczące zasad ochrony i kształtowania ładu przestrzennego,</w:t>
      </w:r>
    </w:p>
    <w:p w14:paraId="0EEA70DC" w14:textId="77777777" w:rsidR="00304555" w:rsidRPr="0031628E" w:rsidRDefault="00304555" w:rsidP="00304555">
      <w:pPr>
        <w:pStyle w:val="Akapitzlist"/>
        <w:numPr>
          <w:ilvl w:val="0"/>
          <w:numId w:val="17"/>
        </w:numPr>
        <w:spacing w:after="0" w:line="276" w:lineRule="auto"/>
        <w:ind w:left="765" w:hanging="340"/>
        <w:jc w:val="both"/>
        <w:rPr>
          <w:rFonts w:ascii="Times New Roman" w:eastAsia="Times New Roman" w:hAnsi="Times New Roman" w:cs="Times New Roman"/>
          <w:sz w:val="24"/>
          <w:szCs w:val="24"/>
        </w:rPr>
      </w:pPr>
      <w:r w:rsidRPr="0031628E">
        <w:rPr>
          <w:rFonts w:ascii="Times New Roman" w:eastAsia="Times New Roman" w:hAnsi="Times New Roman" w:cs="Times New Roman"/>
          <w:sz w:val="24"/>
          <w:szCs w:val="24"/>
        </w:rPr>
        <w:t>uwzględnia wymagania ochrony środowiska, w tym gospodarowania wodami i ochrony gruntów rolnych i leśnych poprzez ustalenia zawarte m. in. w §5 uchwały, dotyczącym zasad ochrony środowiska, przyrody i krajobrazu kulturowego,</w:t>
      </w:r>
    </w:p>
    <w:p w14:paraId="52F853D4" w14:textId="77777777" w:rsidR="00304555" w:rsidRPr="0031628E" w:rsidRDefault="00304555" w:rsidP="00304555">
      <w:pPr>
        <w:pStyle w:val="Akapitzlist"/>
        <w:numPr>
          <w:ilvl w:val="0"/>
          <w:numId w:val="17"/>
        </w:numPr>
        <w:spacing w:after="0" w:line="276" w:lineRule="auto"/>
        <w:ind w:left="765" w:hanging="340"/>
        <w:jc w:val="both"/>
        <w:rPr>
          <w:rFonts w:ascii="Times New Roman" w:eastAsia="Times New Roman" w:hAnsi="Times New Roman" w:cs="Times New Roman"/>
          <w:sz w:val="24"/>
          <w:szCs w:val="24"/>
        </w:rPr>
      </w:pPr>
      <w:r w:rsidRPr="0031628E">
        <w:rPr>
          <w:rFonts w:ascii="Times New Roman" w:eastAsia="Times New Roman" w:hAnsi="Times New Roman" w:cs="Times New Roman"/>
          <w:sz w:val="24"/>
          <w:szCs w:val="24"/>
        </w:rPr>
        <w:t>nie określa zasad ochrony dziedzictwa kulturowego i zabytków oraz dóbr kultury współczesnej, z powodu niewystępowania takich zabytków na terenie planu,</w:t>
      </w:r>
    </w:p>
    <w:p w14:paraId="1BB4D6CA" w14:textId="77777777" w:rsidR="00304555" w:rsidRPr="0031628E" w:rsidRDefault="00304555" w:rsidP="00304555">
      <w:pPr>
        <w:pStyle w:val="Akapitzlist"/>
        <w:numPr>
          <w:ilvl w:val="0"/>
          <w:numId w:val="17"/>
        </w:numPr>
        <w:spacing w:after="0" w:line="276" w:lineRule="auto"/>
        <w:ind w:left="765" w:hanging="340"/>
        <w:jc w:val="both"/>
        <w:rPr>
          <w:rFonts w:ascii="Times New Roman" w:eastAsia="Times New Roman" w:hAnsi="Times New Roman" w:cs="Times New Roman"/>
          <w:sz w:val="24"/>
          <w:szCs w:val="24"/>
        </w:rPr>
      </w:pPr>
      <w:r w:rsidRPr="0031628E">
        <w:rPr>
          <w:rFonts w:ascii="Times New Roman" w:eastAsia="Times New Roman" w:hAnsi="Times New Roman" w:cs="Times New Roman"/>
          <w:sz w:val="24"/>
          <w:szCs w:val="24"/>
        </w:rPr>
        <w:t xml:space="preserve">uwzględnia wymagania ochrony zdrowia oraz bezpieczeństwa ludzi i mienia, a także potrzeby osób niepełnosprawnych poprzez m. in. zapewnienie ochrony powierzchni ziemi, powietrza i wód zgodnie z przepisami odrębnymi, zaopatrzenie w ciepło wytwarzane z paliw: płynnych, gazowych i stałych charakteryzujących się niskimi wskaźnikami emisji zgodnie z przepisami odrębnymi lub energii elektrycznej, </w:t>
      </w:r>
      <w:r w:rsidRPr="0031628E">
        <w:rPr>
          <w:rFonts w:ascii="Times New Roman" w:eastAsia="Times New Roman" w:hAnsi="Times New Roman" w:cs="Times New Roman"/>
          <w:sz w:val="24"/>
          <w:szCs w:val="24"/>
        </w:rPr>
        <w:lastRenderedPageBreak/>
        <w:t>zaopatrzenie w wodę z sieci wodociągowej, odprowadzenie ścieków bytowych i</w:t>
      </w:r>
      <w:r>
        <w:rPr>
          <w:rFonts w:ascii="Times New Roman" w:eastAsia="Times New Roman" w:hAnsi="Times New Roman" w:cs="Times New Roman"/>
          <w:sz w:val="24"/>
          <w:szCs w:val="24"/>
        </w:rPr>
        <w:t> </w:t>
      </w:r>
      <w:r w:rsidRPr="0031628E">
        <w:rPr>
          <w:rFonts w:ascii="Times New Roman" w:eastAsia="Times New Roman" w:hAnsi="Times New Roman" w:cs="Times New Roman"/>
          <w:sz w:val="24"/>
          <w:szCs w:val="24"/>
        </w:rPr>
        <w:t>komunalnych do sieci kanalizacji sanitarnej, do czasu wykonania kanalizacji sanitarnej dopuszczenie szczelnych zbiorników na ścieki, nakaz uwzględnienia w zagospodarowaniu ograniczeń wynikających z przebiegu sieci infrastruktury technicznej, zapewnienie stanowisk postojowych dla pojazdów wyposażonych w kartę parkingową,</w:t>
      </w:r>
    </w:p>
    <w:p w14:paraId="03A0D702" w14:textId="77777777" w:rsidR="00304555" w:rsidRPr="0031628E" w:rsidRDefault="00304555" w:rsidP="00304555">
      <w:pPr>
        <w:pStyle w:val="Akapitzlist"/>
        <w:numPr>
          <w:ilvl w:val="0"/>
          <w:numId w:val="17"/>
        </w:numPr>
        <w:spacing w:after="0" w:line="276" w:lineRule="auto"/>
        <w:ind w:left="765" w:hanging="340"/>
        <w:jc w:val="both"/>
        <w:rPr>
          <w:rFonts w:ascii="Times New Roman" w:eastAsia="Times New Roman" w:hAnsi="Times New Roman" w:cs="Times New Roman"/>
          <w:sz w:val="24"/>
          <w:szCs w:val="24"/>
        </w:rPr>
      </w:pPr>
      <w:r w:rsidRPr="0031628E">
        <w:rPr>
          <w:rFonts w:ascii="Times New Roman" w:eastAsia="Times New Roman" w:hAnsi="Times New Roman" w:cs="Times New Roman"/>
          <w:sz w:val="24"/>
          <w:szCs w:val="24"/>
        </w:rPr>
        <w:t>uwzględnia walory ekonomiczne przestrzeni ustalając zasady kształtowania zabudowy oraz wskaźniki zagospodarowania terenu, a także powierzchnię biologicznie czynną,</w:t>
      </w:r>
    </w:p>
    <w:p w14:paraId="4C65101D" w14:textId="77777777" w:rsidR="00304555" w:rsidRPr="0031628E" w:rsidRDefault="00304555" w:rsidP="00304555">
      <w:pPr>
        <w:pStyle w:val="Akapitzlist"/>
        <w:numPr>
          <w:ilvl w:val="0"/>
          <w:numId w:val="17"/>
        </w:numPr>
        <w:spacing w:after="0" w:line="276" w:lineRule="auto"/>
        <w:ind w:left="765" w:hanging="340"/>
        <w:jc w:val="both"/>
        <w:rPr>
          <w:rFonts w:ascii="Times New Roman" w:eastAsia="Times New Roman" w:hAnsi="Times New Roman" w:cs="Times New Roman"/>
          <w:sz w:val="24"/>
          <w:szCs w:val="24"/>
        </w:rPr>
      </w:pPr>
      <w:r w:rsidRPr="0031628E">
        <w:rPr>
          <w:rFonts w:ascii="Times New Roman" w:eastAsia="Times New Roman" w:hAnsi="Times New Roman" w:cs="Times New Roman"/>
          <w:sz w:val="24"/>
          <w:szCs w:val="24"/>
        </w:rPr>
        <w:t>uwzględnia prawo własności do nieruchomości,</w:t>
      </w:r>
    </w:p>
    <w:p w14:paraId="5C27FEB4" w14:textId="77777777" w:rsidR="00304555" w:rsidRPr="0031628E" w:rsidRDefault="00304555" w:rsidP="00304555">
      <w:pPr>
        <w:pStyle w:val="Akapitzlist"/>
        <w:numPr>
          <w:ilvl w:val="0"/>
          <w:numId w:val="17"/>
        </w:numPr>
        <w:spacing w:after="0" w:line="276" w:lineRule="auto"/>
        <w:ind w:left="765" w:hanging="340"/>
        <w:jc w:val="both"/>
        <w:rPr>
          <w:rFonts w:ascii="Times New Roman" w:eastAsia="Times New Roman" w:hAnsi="Times New Roman" w:cs="Times New Roman"/>
          <w:sz w:val="24"/>
          <w:szCs w:val="24"/>
        </w:rPr>
      </w:pPr>
      <w:r w:rsidRPr="0031628E">
        <w:rPr>
          <w:rFonts w:ascii="Times New Roman" w:eastAsia="Times New Roman" w:hAnsi="Times New Roman" w:cs="Times New Roman"/>
          <w:sz w:val="24"/>
          <w:szCs w:val="24"/>
        </w:rPr>
        <w:t>nie wyznacza obszarów przeznaczonych do funkcjonowania istniejących i planowanych obiektów i urządzeń niezbędnych na potrzeby obronności i bezpieczeństwa państwa,</w:t>
      </w:r>
    </w:p>
    <w:p w14:paraId="056314E3" w14:textId="77777777" w:rsidR="00304555" w:rsidRPr="0031628E" w:rsidRDefault="00304555" w:rsidP="00304555">
      <w:pPr>
        <w:pStyle w:val="Akapitzlist"/>
        <w:numPr>
          <w:ilvl w:val="0"/>
          <w:numId w:val="17"/>
        </w:numPr>
        <w:spacing w:after="0" w:line="276" w:lineRule="auto"/>
        <w:ind w:left="765" w:hanging="340"/>
        <w:jc w:val="both"/>
        <w:rPr>
          <w:rFonts w:ascii="Times New Roman" w:eastAsia="Times New Roman" w:hAnsi="Times New Roman" w:cs="Times New Roman"/>
          <w:sz w:val="24"/>
          <w:szCs w:val="24"/>
        </w:rPr>
      </w:pPr>
      <w:r w:rsidRPr="0031628E">
        <w:rPr>
          <w:rFonts w:ascii="Times New Roman" w:eastAsia="Times New Roman" w:hAnsi="Times New Roman" w:cs="Times New Roman"/>
          <w:sz w:val="24"/>
          <w:szCs w:val="24"/>
        </w:rPr>
        <w:t>uwzględnia potrzeby interesu publicznego ustalając zasady kształtowania zabudowy oraz wskaźniki zagospodarowania terenu,</w:t>
      </w:r>
    </w:p>
    <w:p w14:paraId="4525059B" w14:textId="77777777" w:rsidR="00304555" w:rsidRPr="0031628E" w:rsidRDefault="00304555" w:rsidP="00304555">
      <w:pPr>
        <w:pStyle w:val="Akapitzlist"/>
        <w:numPr>
          <w:ilvl w:val="0"/>
          <w:numId w:val="17"/>
        </w:numPr>
        <w:spacing w:after="0" w:line="276" w:lineRule="auto"/>
        <w:ind w:left="765" w:hanging="340"/>
        <w:jc w:val="both"/>
        <w:rPr>
          <w:rFonts w:ascii="Times New Roman" w:eastAsia="Times New Roman" w:hAnsi="Times New Roman" w:cs="Times New Roman"/>
          <w:sz w:val="24"/>
          <w:szCs w:val="24"/>
        </w:rPr>
      </w:pPr>
      <w:r w:rsidRPr="0031628E">
        <w:rPr>
          <w:rFonts w:ascii="Times New Roman" w:eastAsia="Times New Roman" w:hAnsi="Times New Roman" w:cs="Times New Roman"/>
          <w:sz w:val="24"/>
          <w:szCs w:val="24"/>
        </w:rPr>
        <w:t>uwzględnia potrzeby w zakresie rozwoju infrastruktury technicznej poprzez ustalenia dotyczące zasad modernizacji, rozbudowy i budowy systemów infrastruktury technicznej,</w:t>
      </w:r>
    </w:p>
    <w:p w14:paraId="3854ED8A" w14:textId="77777777" w:rsidR="00304555" w:rsidRPr="0031628E" w:rsidRDefault="00304555" w:rsidP="00304555">
      <w:pPr>
        <w:pStyle w:val="Akapitzlist"/>
        <w:numPr>
          <w:ilvl w:val="0"/>
          <w:numId w:val="17"/>
        </w:numPr>
        <w:spacing w:after="0" w:line="276" w:lineRule="auto"/>
        <w:ind w:left="765" w:hanging="340"/>
        <w:jc w:val="both"/>
        <w:rPr>
          <w:rFonts w:ascii="Times New Roman" w:eastAsia="Times New Roman" w:hAnsi="Times New Roman" w:cs="Times New Roman"/>
          <w:sz w:val="24"/>
          <w:szCs w:val="24"/>
        </w:rPr>
      </w:pPr>
      <w:r w:rsidRPr="0031628E">
        <w:rPr>
          <w:rFonts w:ascii="Times New Roman" w:eastAsia="Times New Roman" w:hAnsi="Times New Roman" w:cs="Times New Roman"/>
          <w:sz w:val="24"/>
          <w:szCs w:val="24"/>
        </w:rPr>
        <w:t>został sporządzony przy zapewnieniu udziału społeczeństwa, w tym przy użyciu środków komunikacji elektronicznej,</w:t>
      </w:r>
    </w:p>
    <w:p w14:paraId="2D29A5FE" w14:textId="77777777" w:rsidR="00304555" w:rsidRPr="0031628E" w:rsidRDefault="00304555" w:rsidP="00304555">
      <w:pPr>
        <w:pStyle w:val="Akapitzlist"/>
        <w:numPr>
          <w:ilvl w:val="0"/>
          <w:numId w:val="17"/>
        </w:numPr>
        <w:spacing w:after="0" w:line="276" w:lineRule="auto"/>
        <w:ind w:left="765" w:hanging="340"/>
        <w:jc w:val="both"/>
        <w:rPr>
          <w:rFonts w:ascii="Times New Roman" w:eastAsia="Times New Roman" w:hAnsi="Times New Roman" w:cs="Times New Roman"/>
          <w:sz w:val="24"/>
          <w:szCs w:val="24"/>
        </w:rPr>
      </w:pPr>
      <w:r w:rsidRPr="0031628E">
        <w:rPr>
          <w:rFonts w:ascii="Times New Roman" w:eastAsia="Times New Roman" w:hAnsi="Times New Roman" w:cs="Times New Roman"/>
          <w:sz w:val="24"/>
          <w:szCs w:val="24"/>
        </w:rPr>
        <w:t>został sporządzony przy zachowaniu jawności i przejrzystości procedur planistycznych,</w:t>
      </w:r>
    </w:p>
    <w:p w14:paraId="31D1D977" w14:textId="77777777" w:rsidR="00304555" w:rsidRPr="0031628E" w:rsidRDefault="00304555" w:rsidP="00304555">
      <w:pPr>
        <w:pStyle w:val="Akapitzlist"/>
        <w:numPr>
          <w:ilvl w:val="0"/>
          <w:numId w:val="17"/>
        </w:numPr>
        <w:spacing w:after="0" w:line="276" w:lineRule="auto"/>
        <w:ind w:left="765" w:hanging="340"/>
        <w:jc w:val="both"/>
        <w:rPr>
          <w:rFonts w:ascii="Times New Roman" w:eastAsia="Times New Roman" w:hAnsi="Times New Roman" w:cs="Times New Roman"/>
          <w:sz w:val="24"/>
          <w:szCs w:val="24"/>
        </w:rPr>
      </w:pPr>
      <w:r w:rsidRPr="0031628E">
        <w:rPr>
          <w:rFonts w:ascii="Times New Roman" w:eastAsia="Times New Roman" w:hAnsi="Times New Roman" w:cs="Times New Roman"/>
          <w:sz w:val="24"/>
          <w:szCs w:val="24"/>
        </w:rPr>
        <w:t>uwzględnia potrzebę zapewnienia odpowiedniej ilości i jakości wody, do celów zaopatrzenia ludności poprzez m. in. ustalenia uchwały dotyczące ochrony wód, ochronę głównego zbiornika wód podziemnych, zagospodarowania wód opadowych i roztopowych, odprowadzenia ścieków bytowych i komunalnych.</w:t>
      </w:r>
    </w:p>
    <w:p w14:paraId="5A907C0D" w14:textId="77777777" w:rsidR="00304555" w:rsidRDefault="00304555" w:rsidP="00304555">
      <w:pPr>
        <w:widowControl w:val="0"/>
        <w:numPr>
          <w:ilvl w:val="0"/>
          <w:numId w:val="8"/>
        </w:numPr>
        <w:tabs>
          <w:tab w:val="left" w:pos="360"/>
        </w:tabs>
        <w:suppressAutoHyphens/>
        <w:spacing w:after="0" w:line="276" w:lineRule="auto"/>
        <w:ind w:left="425" w:hanging="425"/>
        <w:jc w:val="both"/>
        <w:rPr>
          <w:rFonts w:ascii="Times New Roman" w:hAnsi="Times New Roman" w:cs="Times New Roman"/>
          <w:sz w:val="24"/>
          <w:szCs w:val="24"/>
        </w:rPr>
      </w:pPr>
      <w:r w:rsidRPr="003C260E">
        <w:rPr>
          <w:rFonts w:ascii="Times New Roman" w:hAnsi="Times New Roman" w:cs="Times New Roman"/>
          <w:sz w:val="24"/>
          <w:szCs w:val="24"/>
        </w:rPr>
        <w:t>Zgodnie z art. 1 ust. 3 ustawy o planowaniu i zagospodarowaniu przestrzennym przy sporządzaniu projektu miejscowego planu uwzględniony został interes publiczny oraz interesy prywatne, zmierzające do ochrony istniejącego stanu zagospodarowania, a także analizy ekonomiczne, środowiskowe i społeczne.</w:t>
      </w:r>
    </w:p>
    <w:p w14:paraId="73F3E60C" w14:textId="77777777" w:rsidR="00304555" w:rsidRPr="0031628E" w:rsidRDefault="00304555" w:rsidP="00304555">
      <w:pPr>
        <w:widowControl w:val="0"/>
        <w:numPr>
          <w:ilvl w:val="0"/>
          <w:numId w:val="8"/>
        </w:numPr>
        <w:tabs>
          <w:tab w:val="left" w:pos="360"/>
        </w:tabs>
        <w:suppressAutoHyphens/>
        <w:spacing w:after="0" w:line="276" w:lineRule="auto"/>
        <w:ind w:left="425" w:hanging="425"/>
        <w:jc w:val="both"/>
        <w:rPr>
          <w:rFonts w:ascii="Times New Roman" w:hAnsi="Times New Roman" w:cs="Times New Roman"/>
          <w:sz w:val="24"/>
          <w:szCs w:val="24"/>
        </w:rPr>
      </w:pPr>
      <w:r w:rsidRPr="0031628E">
        <w:rPr>
          <w:rFonts w:ascii="Times New Roman" w:hAnsi="Times New Roman" w:cs="Times New Roman"/>
          <w:sz w:val="24"/>
          <w:szCs w:val="24"/>
        </w:rPr>
        <w:t>Projekt planu miejscowego przewiduje sytuowanie nowej zabudowy przy uwzględnieniu wymagań ładu przestrzennego, efektywnego gospodarowania przestrzenią oraz walorami ekonomicznymi przestrzeni poprzez:</w:t>
      </w:r>
    </w:p>
    <w:p w14:paraId="6ECD46B4" w14:textId="77777777" w:rsidR="00304555" w:rsidRDefault="00304555" w:rsidP="00304555">
      <w:pPr>
        <w:widowControl w:val="0"/>
        <w:numPr>
          <w:ilvl w:val="0"/>
          <w:numId w:val="16"/>
        </w:numPr>
        <w:tabs>
          <w:tab w:val="left" w:pos="360"/>
        </w:tabs>
        <w:suppressAutoHyphens/>
        <w:spacing w:after="0" w:line="276" w:lineRule="auto"/>
        <w:ind w:left="765" w:hanging="340"/>
        <w:jc w:val="both"/>
        <w:rPr>
          <w:rFonts w:ascii="Times New Roman" w:hAnsi="Times New Roman" w:cs="Times New Roman"/>
          <w:sz w:val="24"/>
          <w:szCs w:val="24"/>
        </w:rPr>
      </w:pPr>
      <w:r w:rsidRPr="003C260E">
        <w:rPr>
          <w:rFonts w:ascii="Times New Roman" w:hAnsi="Times New Roman" w:cs="Times New Roman"/>
          <w:sz w:val="24"/>
          <w:szCs w:val="24"/>
        </w:rPr>
        <w:t>kształtowanie struktur przestrzennych przy uwzględnieniu minimalizowania transportochłonności układu przestrzennego i wykorzystaniu istniejącego układu komunikacyjnego,</w:t>
      </w:r>
    </w:p>
    <w:p w14:paraId="541E5A68" w14:textId="77777777" w:rsidR="00304555" w:rsidRDefault="00304555" w:rsidP="00304555">
      <w:pPr>
        <w:widowControl w:val="0"/>
        <w:numPr>
          <w:ilvl w:val="0"/>
          <w:numId w:val="16"/>
        </w:numPr>
        <w:tabs>
          <w:tab w:val="left" w:pos="360"/>
        </w:tabs>
        <w:suppressAutoHyphens/>
        <w:spacing w:after="0" w:line="276" w:lineRule="auto"/>
        <w:ind w:left="765" w:hanging="340"/>
        <w:jc w:val="both"/>
        <w:rPr>
          <w:rFonts w:ascii="Times New Roman" w:hAnsi="Times New Roman" w:cs="Times New Roman"/>
          <w:sz w:val="24"/>
          <w:szCs w:val="24"/>
        </w:rPr>
      </w:pPr>
      <w:r w:rsidRPr="003C260E">
        <w:rPr>
          <w:rFonts w:ascii="Times New Roman" w:hAnsi="Times New Roman" w:cs="Times New Roman"/>
          <w:sz w:val="24"/>
          <w:szCs w:val="24"/>
        </w:rPr>
        <w:t>lokalizowanie nowej zabudowy w sposób umożliwiający mieszkańcom maksymalne wykorzystanie publicznego transportu zbiorowego jako podstawowego środka transportu,</w:t>
      </w:r>
    </w:p>
    <w:p w14:paraId="2B7F1ABA" w14:textId="77777777" w:rsidR="00304555" w:rsidRDefault="00304555" w:rsidP="00304555">
      <w:pPr>
        <w:widowControl w:val="0"/>
        <w:numPr>
          <w:ilvl w:val="0"/>
          <w:numId w:val="16"/>
        </w:numPr>
        <w:tabs>
          <w:tab w:val="left" w:pos="360"/>
        </w:tabs>
        <w:suppressAutoHyphens/>
        <w:spacing w:after="0" w:line="276" w:lineRule="auto"/>
        <w:ind w:left="765" w:hanging="340"/>
        <w:jc w:val="both"/>
        <w:rPr>
          <w:rFonts w:ascii="Times New Roman" w:hAnsi="Times New Roman" w:cs="Times New Roman"/>
          <w:sz w:val="24"/>
          <w:szCs w:val="24"/>
        </w:rPr>
      </w:pPr>
      <w:r w:rsidRPr="003C260E">
        <w:rPr>
          <w:rFonts w:ascii="Times New Roman" w:hAnsi="Times New Roman" w:cs="Times New Roman"/>
          <w:sz w:val="24"/>
          <w:szCs w:val="24"/>
        </w:rPr>
        <w:t>zapewnianie rozwiązań przestrzennych, ułatwiających przemieszczanie się pieszych i rowerzystów,</w:t>
      </w:r>
    </w:p>
    <w:p w14:paraId="46312E55" w14:textId="77777777" w:rsidR="00304555" w:rsidRPr="003C260E" w:rsidRDefault="00304555" w:rsidP="00304555">
      <w:pPr>
        <w:widowControl w:val="0"/>
        <w:numPr>
          <w:ilvl w:val="0"/>
          <w:numId w:val="16"/>
        </w:numPr>
        <w:tabs>
          <w:tab w:val="left" w:pos="360"/>
        </w:tabs>
        <w:suppressAutoHyphens/>
        <w:spacing w:after="0" w:line="276" w:lineRule="auto"/>
        <w:ind w:left="765" w:hanging="340"/>
        <w:jc w:val="both"/>
        <w:rPr>
          <w:rFonts w:ascii="Times New Roman" w:hAnsi="Times New Roman" w:cs="Times New Roman"/>
          <w:sz w:val="24"/>
          <w:szCs w:val="24"/>
        </w:rPr>
      </w:pPr>
      <w:r w:rsidRPr="003C260E">
        <w:rPr>
          <w:rFonts w:ascii="Times New Roman" w:hAnsi="Times New Roman" w:cs="Times New Roman"/>
          <w:sz w:val="24"/>
          <w:szCs w:val="24"/>
        </w:rPr>
        <w:t>lokalizowanie nowej zabudowy na obszarach o w pełni wykształconej zwartej strukturze funkcjonalno-przestrzennej, w granicach jednostki osadniczej.</w:t>
      </w:r>
    </w:p>
    <w:p w14:paraId="67CB47C5" w14:textId="77777777" w:rsidR="00304555" w:rsidRDefault="00304555" w:rsidP="00304555">
      <w:pPr>
        <w:widowControl w:val="0"/>
        <w:numPr>
          <w:ilvl w:val="0"/>
          <w:numId w:val="8"/>
        </w:numPr>
        <w:tabs>
          <w:tab w:val="left" w:pos="426"/>
        </w:tabs>
        <w:suppressAutoHyphens/>
        <w:spacing w:after="0" w:line="276" w:lineRule="auto"/>
        <w:ind w:left="425" w:hanging="425"/>
        <w:jc w:val="both"/>
        <w:rPr>
          <w:rFonts w:ascii="Times New Roman" w:eastAsia="Times New Roman" w:hAnsi="Times New Roman" w:cs="Times New Roman"/>
          <w:sz w:val="24"/>
          <w:szCs w:val="24"/>
        </w:rPr>
      </w:pPr>
      <w:r w:rsidRPr="00DF4971">
        <w:rPr>
          <w:rFonts w:ascii="Times New Roman" w:eastAsia="Times New Roman" w:hAnsi="Times New Roman" w:cs="Times New Roman"/>
          <w:sz w:val="24"/>
          <w:szCs w:val="24"/>
        </w:rPr>
        <w:t xml:space="preserve">Projekt miejscowego planu zagospodarowania przestrzennego sporządzony został </w:t>
      </w:r>
      <w:r w:rsidRPr="00DF4971">
        <w:rPr>
          <w:rFonts w:ascii="Times New Roman" w:eastAsia="Times New Roman" w:hAnsi="Times New Roman" w:cs="Times New Roman"/>
          <w:sz w:val="24"/>
          <w:szCs w:val="24"/>
        </w:rPr>
        <w:lastRenderedPageBreak/>
        <w:t xml:space="preserve">zgodnie z wynikami analizy aktualności studium i planów miejscowych na terenie miasta i gminy Trzemeszno, uchwalonej uchwałą Nr </w:t>
      </w:r>
      <w:r w:rsidRPr="00DF4971">
        <w:rPr>
          <w:rFonts w:ascii="Times New Roman" w:hAnsi="Times New Roman" w:cs="Times New Roman"/>
          <w:sz w:val="24"/>
          <w:szCs w:val="24"/>
        </w:rPr>
        <w:t xml:space="preserve">LIII/377/2022 </w:t>
      </w:r>
      <w:r w:rsidRPr="00DF4971">
        <w:rPr>
          <w:rFonts w:ascii="Times New Roman" w:eastAsia="Times New Roman" w:hAnsi="Times New Roman" w:cs="Times New Roman"/>
          <w:sz w:val="24"/>
          <w:szCs w:val="24"/>
        </w:rPr>
        <w:t xml:space="preserve">Rady Miejskiej Trzemeszna z dnia </w:t>
      </w:r>
      <w:r w:rsidRPr="00DF4971">
        <w:rPr>
          <w:rFonts w:ascii="Times New Roman" w:hAnsi="Times New Roman" w:cs="Times New Roman"/>
          <w:sz w:val="24"/>
          <w:szCs w:val="24"/>
        </w:rPr>
        <w:t xml:space="preserve">26 stycznia 2022 </w:t>
      </w:r>
      <w:r w:rsidRPr="00DF4971">
        <w:rPr>
          <w:rFonts w:ascii="Times New Roman" w:eastAsia="Times New Roman" w:hAnsi="Times New Roman" w:cs="Times New Roman"/>
          <w:sz w:val="24"/>
          <w:szCs w:val="24"/>
        </w:rPr>
        <w:t xml:space="preserve">roku, o której mowa w art. 32 ust. 1 ustawy o planowaniu i zagospodarowaniu przestrzennym. </w:t>
      </w:r>
    </w:p>
    <w:p w14:paraId="7C8D490C" w14:textId="77777777" w:rsidR="00304555" w:rsidRDefault="00304555" w:rsidP="00304555">
      <w:pPr>
        <w:widowControl w:val="0"/>
        <w:numPr>
          <w:ilvl w:val="0"/>
          <w:numId w:val="8"/>
        </w:numPr>
        <w:tabs>
          <w:tab w:val="left" w:pos="426"/>
        </w:tabs>
        <w:suppressAutoHyphens/>
        <w:spacing w:after="0" w:line="276" w:lineRule="auto"/>
        <w:ind w:left="425" w:hanging="425"/>
        <w:jc w:val="both"/>
        <w:rPr>
          <w:rFonts w:ascii="Times New Roman" w:eastAsia="Times New Roman" w:hAnsi="Times New Roman" w:cs="Times New Roman"/>
          <w:sz w:val="24"/>
          <w:szCs w:val="24"/>
        </w:rPr>
      </w:pPr>
      <w:r w:rsidRPr="0031628E">
        <w:rPr>
          <w:rFonts w:ascii="Times New Roman" w:hAnsi="Times New Roman" w:cs="Times New Roman"/>
          <w:sz w:val="24"/>
          <w:szCs w:val="24"/>
        </w:rPr>
        <w:t>Wprowadzenie nowych funkcji na niniejszym obszarze umożliwi realizację nowych inwestycji oraz rozbudowę istniejącej zabudowy, co wpłynie pozytywnie na rozwój ekonomiczny gminy Trzemeszno. Realizacja nowych inwestycji spowoduje wzrost podatków od nieruchomości, co będzie skutkować wpływami do budżetu gminy. Nie przewiduje się realizacji zadań własnych gminy, określonych w ust. 1 art. 7 ustawy z dnia 8 marca 1990 r. o samorządzie gminnym, które mogłyby obciążyć budżet gminy.</w:t>
      </w:r>
    </w:p>
    <w:p w14:paraId="5338548F" w14:textId="77777777" w:rsidR="00304555" w:rsidRDefault="00304555" w:rsidP="00304555">
      <w:pPr>
        <w:widowControl w:val="0"/>
        <w:numPr>
          <w:ilvl w:val="0"/>
          <w:numId w:val="8"/>
        </w:numPr>
        <w:tabs>
          <w:tab w:val="left" w:pos="426"/>
        </w:tabs>
        <w:suppressAutoHyphens/>
        <w:spacing w:after="0" w:line="276" w:lineRule="auto"/>
        <w:ind w:left="425" w:hanging="425"/>
        <w:jc w:val="both"/>
        <w:rPr>
          <w:rFonts w:ascii="Times New Roman" w:eastAsia="Times New Roman" w:hAnsi="Times New Roman" w:cs="Times New Roman"/>
          <w:sz w:val="24"/>
          <w:szCs w:val="24"/>
        </w:rPr>
      </w:pPr>
      <w:r w:rsidRPr="0031628E">
        <w:rPr>
          <w:rFonts w:ascii="Times New Roman" w:hAnsi="Times New Roman" w:cs="Times New Roman"/>
          <w:sz w:val="24"/>
          <w:szCs w:val="24"/>
        </w:rPr>
        <w:t>Na podstawie art. 17 pkt 6 lit. a ustawy o planowaniu i zagospodarowaniu przestrzennym Burmistrz Trzemeszna uzyskał opinie do przedstawionych w projekcie miejscowego planu rozwiązań, od właściwych organów i instytucji.</w:t>
      </w:r>
    </w:p>
    <w:p w14:paraId="3310CDE3" w14:textId="77777777" w:rsidR="00304555" w:rsidRDefault="00304555" w:rsidP="00304555">
      <w:pPr>
        <w:widowControl w:val="0"/>
        <w:numPr>
          <w:ilvl w:val="0"/>
          <w:numId w:val="8"/>
        </w:numPr>
        <w:tabs>
          <w:tab w:val="left" w:pos="426"/>
        </w:tabs>
        <w:suppressAutoHyphens/>
        <w:spacing w:after="0" w:line="276" w:lineRule="auto"/>
        <w:ind w:left="425" w:hanging="425"/>
        <w:jc w:val="both"/>
        <w:rPr>
          <w:rFonts w:ascii="Times New Roman" w:eastAsia="Times New Roman" w:hAnsi="Times New Roman" w:cs="Times New Roman"/>
          <w:sz w:val="24"/>
          <w:szCs w:val="24"/>
        </w:rPr>
      </w:pPr>
      <w:r w:rsidRPr="0031628E">
        <w:rPr>
          <w:rFonts w:ascii="Times New Roman" w:hAnsi="Times New Roman" w:cs="Times New Roman"/>
          <w:sz w:val="24"/>
          <w:szCs w:val="24"/>
        </w:rPr>
        <w:t>Na podstawie art. 17 pkt 6) lit. b) ustawy o planowaniu i zagospodarowaniu przestrzennym Burmistrz Trzemeszna uzgodnił projekt miejscowego planu z właściwymi organami i instytucjami.</w:t>
      </w:r>
    </w:p>
    <w:p w14:paraId="26B7526F" w14:textId="73830CAE" w:rsidR="00304555" w:rsidRDefault="00304555" w:rsidP="00304555">
      <w:pPr>
        <w:widowControl w:val="0"/>
        <w:numPr>
          <w:ilvl w:val="0"/>
          <w:numId w:val="8"/>
        </w:numPr>
        <w:tabs>
          <w:tab w:val="left" w:pos="426"/>
        </w:tabs>
        <w:suppressAutoHyphens/>
        <w:spacing w:after="0" w:line="276" w:lineRule="auto"/>
        <w:ind w:left="425" w:hanging="425"/>
        <w:jc w:val="both"/>
        <w:rPr>
          <w:rFonts w:ascii="Times New Roman" w:eastAsia="Times New Roman" w:hAnsi="Times New Roman" w:cs="Times New Roman"/>
          <w:sz w:val="24"/>
          <w:szCs w:val="24"/>
        </w:rPr>
      </w:pPr>
      <w:r w:rsidRPr="0031628E">
        <w:rPr>
          <w:rFonts w:ascii="Times New Roman" w:hAnsi="Times New Roman" w:cs="Times New Roman"/>
          <w:sz w:val="24"/>
          <w:szCs w:val="24"/>
        </w:rPr>
        <w:t xml:space="preserve">Zgodnie z art. 17 pkt 13, dnia </w:t>
      </w:r>
      <w:r>
        <w:rPr>
          <w:rFonts w:ascii="Times New Roman" w:hAnsi="Times New Roman" w:cs="Times New Roman"/>
          <w:sz w:val="24"/>
          <w:szCs w:val="24"/>
        </w:rPr>
        <w:t>15.05.</w:t>
      </w:r>
      <w:r w:rsidRPr="0031628E">
        <w:rPr>
          <w:rFonts w:ascii="Times New Roman" w:hAnsi="Times New Roman" w:cs="Times New Roman"/>
          <w:sz w:val="24"/>
          <w:szCs w:val="24"/>
        </w:rPr>
        <w:t xml:space="preserve"> 202</w:t>
      </w:r>
      <w:r>
        <w:rPr>
          <w:rFonts w:ascii="Times New Roman" w:hAnsi="Times New Roman" w:cs="Times New Roman"/>
          <w:sz w:val="24"/>
          <w:szCs w:val="24"/>
        </w:rPr>
        <w:t>6</w:t>
      </w:r>
      <w:r w:rsidRPr="0031628E">
        <w:rPr>
          <w:rFonts w:ascii="Times New Roman" w:hAnsi="Times New Roman" w:cs="Times New Roman"/>
          <w:sz w:val="24"/>
          <w:szCs w:val="24"/>
        </w:rPr>
        <w:t xml:space="preserve"> r. Burmistrz Trzemeszna ogłosił termin rozpoczęcia konsultacji społecznych w związku z opracowywanym miejscowym planem (prasa lokalna, tablica ogłoszeń, strona aktualności Gminy Trzemeszno i strona BIP).</w:t>
      </w:r>
    </w:p>
    <w:p w14:paraId="61E2456A" w14:textId="77777777" w:rsidR="00304555" w:rsidRDefault="00304555" w:rsidP="00304555">
      <w:pPr>
        <w:widowControl w:val="0"/>
        <w:numPr>
          <w:ilvl w:val="0"/>
          <w:numId w:val="8"/>
        </w:numPr>
        <w:tabs>
          <w:tab w:val="left" w:pos="426"/>
        </w:tabs>
        <w:suppressAutoHyphens/>
        <w:spacing w:after="0" w:line="276" w:lineRule="auto"/>
        <w:ind w:left="425" w:hanging="425"/>
        <w:jc w:val="both"/>
        <w:rPr>
          <w:rFonts w:ascii="Times New Roman" w:eastAsia="Times New Roman" w:hAnsi="Times New Roman" w:cs="Times New Roman"/>
          <w:sz w:val="24"/>
          <w:szCs w:val="24"/>
        </w:rPr>
      </w:pPr>
      <w:r w:rsidRPr="0031628E">
        <w:rPr>
          <w:rFonts w:ascii="Times New Roman" w:hAnsi="Times New Roman" w:cs="Times New Roman"/>
          <w:sz w:val="24"/>
          <w:szCs w:val="24"/>
        </w:rPr>
        <w:t xml:space="preserve">Wobec dopełnienia procedury przewidzianej ustawą z dnia 27 marca 2003 r. o planowaniu i zagospodarowaniu przestrzennym przedłożono Radzie Miejskiej Trzemeszna projekt uchwały w sprawie </w:t>
      </w:r>
      <w:r w:rsidRPr="0031628E">
        <w:rPr>
          <w:rFonts w:ascii="Times New Roman" w:eastAsia="Arial" w:hAnsi="Times New Roman" w:cs="Times New Roman"/>
          <w:sz w:val="24"/>
          <w:szCs w:val="24"/>
        </w:rPr>
        <w:t xml:space="preserve">uchwalenia miejscowego planu zagospodarowania przestrzennego </w:t>
      </w:r>
      <w:r w:rsidRPr="00A5370F">
        <w:rPr>
          <w:rFonts w:ascii="Times New Roman" w:eastAsia="Times New Roman" w:hAnsi="Times New Roman" w:cs="Times New Roman"/>
          <w:sz w:val="24"/>
          <w:szCs w:val="24"/>
        </w:rPr>
        <w:t>części wsi Zieleń gm. Trzemeszno</w:t>
      </w:r>
      <w:r w:rsidRPr="0031628E">
        <w:rPr>
          <w:rFonts w:ascii="Times New Roman" w:eastAsia="Arial" w:hAnsi="Times New Roman" w:cs="Times New Roman"/>
          <w:sz w:val="24"/>
          <w:szCs w:val="24"/>
        </w:rPr>
        <w:t>.</w:t>
      </w:r>
    </w:p>
    <w:p w14:paraId="408DCC39" w14:textId="77777777" w:rsidR="00304555" w:rsidRPr="0031628E" w:rsidRDefault="00304555" w:rsidP="00304555">
      <w:pPr>
        <w:widowControl w:val="0"/>
        <w:numPr>
          <w:ilvl w:val="0"/>
          <w:numId w:val="8"/>
        </w:numPr>
        <w:tabs>
          <w:tab w:val="left" w:pos="426"/>
        </w:tabs>
        <w:suppressAutoHyphens/>
        <w:spacing w:after="0" w:line="276" w:lineRule="auto"/>
        <w:ind w:left="425" w:hanging="425"/>
        <w:jc w:val="both"/>
        <w:rPr>
          <w:rFonts w:ascii="Times New Roman" w:eastAsia="Times New Roman" w:hAnsi="Times New Roman" w:cs="Times New Roman"/>
          <w:sz w:val="24"/>
          <w:szCs w:val="24"/>
        </w:rPr>
      </w:pPr>
      <w:r w:rsidRPr="0031628E">
        <w:rPr>
          <w:rFonts w:ascii="Times New Roman" w:hAnsi="Times New Roman" w:cs="Times New Roman"/>
          <w:sz w:val="24"/>
          <w:szCs w:val="24"/>
        </w:rPr>
        <w:t>W związku z powyższym przyjęcie uchwały jest uzasadnione</w:t>
      </w:r>
      <w:r w:rsidRPr="0031628E">
        <w:rPr>
          <w:rFonts w:ascii="Times New Roman" w:hAnsi="Times New Roman" w:cs="Times New Roman"/>
          <w:color w:val="FF0000"/>
          <w:sz w:val="24"/>
          <w:szCs w:val="24"/>
        </w:rPr>
        <w:t>.</w:t>
      </w:r>
    </w:p>
    <w:p w14:paraId="1AE082F2" w14:textId="77777777" w:rsidR="00304555" w:rsidRDefault="00304555" w:rsidP="00304555">
      <w:pPr>
        <w:spacing w:after="0" w:line="276" w:lineRule="auto"/>
        <w:rPr>
          <w:rFonts w:ascii="Times New Roman" w:eastAsia="Times New Roman" w:hAnsi="Times New Roman" w:cs="Times New Roman"/>
          <w:b/>
          <w:sz w:val="24"/>
          <w:szCs w:val="24"/>
        </w:rPr>
      </w:pPr>
    </w:p>
    <w:p w14:paraId="320C4865" w14:textId="77777777" w:rsidR="00304555" w:rsidRDefault="00304555" w:rsidP="00304555">
      <w:pPr>
        <w:spacing w:after="0" w:line="276" w:lineRule="auto"/>
        <w:rPr>
          <w:rFonts w:ascii="Times New Roman" w:eastAsia="Times New Roman" w:hAnsi="Times New Roman" w:cs="Times New Roman"/>
          <w:b/>
          <w:sz w:val="24"/>
          <w:szCs w:val="24"/>
        </w:rPr>
      </w:pPr>
    </w:p>
    <w:p w14:paraId="1C42134D" w14:textId="77777777" w:rsidR="00304555" w:rsidRDefault="00304555" w:rsidP="00304555">
      <w:pPr>
        <w:spacing w:after="0" w:line="276" w:lineRule="auto"/>
        <w:rPr>
          <w:rFonts w:ascii="Times New Roman" w:eastAsia="Times New Roman" w:hAnsi="Times New Roman" w:cs="Times New Roman"/>
          <w:b/>
          <w:sz w:val="24"/>
          <w:szCs w:val="24"/>
        </w:rPr>
      </w:pPr>
    </w:p>
    <w:p w14:paraId="2DEB24D3" w14:textId="77777777" w:rsidR="00304555" w:rsidRDefault="00304555" w:rsidP="00304555">
      <w:pPr>
        <w:spacing w:after="0" w:line="276" w:lineRule="auto"/>
        <w:rPr>
          <w:rFonts w:ascii="Times New Roman" w:eastAsia="Times New Roman" w:hAnsi="Times New Roman" w:cs="Times New Roman"/>
          <w:b/>
          <w:sz w:val="24"/>
          <w:szCs w:val="24"/>
        </w:rPr>
      </w:pPr>
    </w:p>
    <w:p w14:paraId="30F080CE" w14:textId="77777777" w:rsidR="00304555" w:rsidRPr="00A5370F" w:rsidRDefault="00304555" w:rsidP="00304555">
      <w:pPr>
        <w:suppressAutoHyphens/>
        <w:spacing w:after="0" w:line="276" w:lineRule="auto"/>
        <w:jc w:val="both"/>
        <w:rPr>
          <w:rFonts w:ascii="Times New Roman" w:eastAsia="Times New Roman" w:hAnsi="Times New Roman" w:cs="Times New Roman"/>
          <w:b/>
          <w:bCs/>
          <w:spacing w:val="-6"/>
          <w:sz w:val="24"/>
          <w:szCs w:val="24"/>
        </w:rPr>
      </w:pPr>
    </w:p>
    <w:p w14:paraId="2C4119B1" w14:textId="77777777" w:rsidR="00304555" w:rsidRPr="00A5370F" w:rsidRDefault="00304555" w:rsidP="001F6A9B">
      <w:pPr>
        <w:spacing w:after="360" w:line="276" w:lineRule="auto"/>
        <w:ind w:firstLine="425"/>
        <w:jc w:val="both"/>
        <w:rPr>
          <w:rFonts w:ascii="Times New Roman" w:eastAsia="Times New Roman" w:hAnsi="Times New Roman" w:cs="Times New Roman"/>
          <w:sz w:val="24"/>
          <w:szCs w:val="24"/>
        </w:rPr>
      </w:pPr>
    </w:p>
    <w:sectPr w:rsidR="00304555" w:rsidRPr="00A5370F" w:rsidSect="00474BE3">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B58A6E" w14:textId="77777777" w:rsidR="000C5547" w:rsidRDefault="000C5547" w:rsidP="009C1078">
      <w:pPr>
        <w:spacing w:after="0" w:line="240" w:lineRule="auto"/>
      </w:pPr>
      <w:r>
        <w:separator/>
      </w:r>
    </w:p>
  </w:endnote>
  <w:endnote w:type="continuationSeparator" w:id="0">
    <w:p w14:paraId="52676CFA" w14:textId="77777777" w:rsidR="000C5547" w:rsidRDefault="000C5547" w:rsidP="009C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1505E7" w14:textId="7ECA7AD3" w:rsidR="00C82D4B" w:rsidRPr="00C82D4B" w:rsidRDefault="00C82D4B">
    <w:pPr>
      <w:pStyle w:val="Stopka"/>
      <w:jc w:val="right"/>
      <w:rPr>
        <w:rFonts w:ascii="Times New Roman" w:hAnsi="Times New Roman" w:cs="Times New Roman"/>
      </w:rPr>
    </w:pPr>
  </w:p>
  <w:p w14:paraId="27903F78" w14:textId="77777777" w:rsidR="00C82D4B" w:rsidRDefault="00C82D4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F44A78" w14:textId="77777777" w:rsidR="000C5547" w:rsidRDefault="000C5547" w:rsidP="009C1078">
      <w:pPr>
        <w:spacing w:after="0" w:line="240" w:lineRule="auto"/>
      </w:pPr>
      <w:r>
        <w:separator/>
      </w:r>
    </w:p>
  </w:footnote>
  <w:footnote w:type="continuationSeparator" w:id="0">
    <w:p w14:paraId="173C1988" w14:textId="77777777" w:rsidR="000C5547" w:rsidRDefault="000C5547" w:rsidP="009C10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5AB6EC" w14:textId="15F5ACF5" w:rsidR="009A71FD" w:rsidRPr="009C1078" w:rsidRDefault="009A71FD" w:rsidP="002511CB">
    <w:pPr>
      <w:pStyle w:val="Nagwek"/>
      <w:jc w:val="center"/>
      <w:rPr>
        <w:rFonts w:ascii="Times New Roman" w:hAnsi="Times New Roman" w:cs="Times New Roman"/>
        <w:b/>
        <w:bCs/>
        <w:color w:val="FF0000"/>
        <w:sz w:val="24"/>
        <w:szCs w:val="24"/>
      </w:rPr>
    </w:pPr>
  </w:p>
</w:hdr>
</file>

<file path=word/intelligence.xml><?xml version="1.0" encoding="utf-8"?>
<int:Intelligence xmlns:int="http://schemas.microsoft.com/office/intelligence/2019/intelligence">
  <int:IntelligenceSettings/>
  <int:Manifest>
    <int:WordHash hashCode="v7O6zg6houKAly" id="mk0PKx/Z"/>
    <int:WordHash hashCode="M+Wlq1A2+P2H6D" id="jyRriCoy"/>
    <int:WordHash hashCode="h9aDx+Luhk0F3m" id="BS5QlxY6"/>
    <int:WordHash hashCode="vMqeOiGW16xdCh" id="mzKIPlBG"/>
    <int:WordHash hashCode="1LRi+nsPHAi8F2" id="2Y0ZP9u0"/>
    <int:ParagraphRange paragraphId="1970185444" textId="2064165400" start="9" length="3" invalidationStart="9" invalidationLength="3" id="TaumiZbc"/>
  </int:Manifest>
  <int:Observations>
    <int:Content id="mk0PKx/Z">
      <int:Rejection type="LegacyProofing"/>
    </int:Content>
    <int:Content id="jyRriCoy">
      <int:Rejection type="LegacyProofing"/>
    </int:Content>
    <int:Content id="BS5QlxY6">
      <int:Rejection type="LegacyProofing"/>
    </int:Content>
    <int:Content id="mzKIPlBG">
      <int:Rejection type="LegacyProofing"/>
    </int:Content>
    <int:Content id="2Y0ZP9u0">
      <int:Rejection type="LegacyProofing"/>
    </int:Content>
    <int:Content id="TaumiZbc">
      <int:Rejection type="LegacyProofing"/>
    </int:Content>
  </int:Observations>
</int: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singleLevel"/>
    <w:tmpl w:val="00000009"/>
    <w:name w:val="WW8Num17"/>
    <w:lvl w:ilvl="0">
      <w:start w:val="1"/>
      <w:numFmt w:val="decimal"/>
      <w:lvlText w:val="%1)"/>
      <w:lvlJc w:val="left"/>
      <w:pPr>
        <w:tabs>
          <w:tab w:val="num" w:pos="1068"/>
        </w:tabs>
        <w:ind w:left="1068" w:hanging="360"/>
      </w:pPr>
      <w:rPr>
        <w:rFonts w:ascii="Times New Roman" w:hAnsi="Times New Roman" w:cs="Times New Roman"/>
        <w:b w:val="0"/>
      </w:rPr>
    </w:lvl>
  </w:abstractNum>
  <w:abstractNum w:abstractNumId="1">
    <w:nsid w:val="00000019"/>
    <w:multiLevelType w:val="singleLevel"/>
    <w:tmpl w:val="00000019"/>
    <w:name w:val="WW8Num53"/>
    <w:lvl w:ilvl="0">
      <w:start w:val="1"/>
      <w:numFmt w:val="lowerLetter"/>
      <w:lvlText w:val="%1)"/>
      <w:lvlJc w:val="left"/>
      <w:pPr>
        <w:tabs>
          <w:tab w:val="num" w:pos="1068"/>
        </w:tabs>
        <w:ind w:left="1068" w:hanging="360"/>
      </w:pPr>
      <w:rPr>
        <w:b w:val="0"/>
      </w:rPr>
    </w:lvl>
  </w:abstractNum>
  <w:abstractNum w:abstractNumId="2">
    <w:nsid w:val="0000002F"/>
    <w:multiLevelType w:val="multilevel"/>
    <w:tmpl w:val="0000002F"/>
    <w:name w:val="WW8Num47"/>
    <w:lvl w:ilvl="0">
      <w:start w:val="1"/>
      <w:numFmt w:val="decimal"/>
      <w:lvlText w:val="%1)"/>
      <w:lvlJc w:val="left"/>
      <w:pPr>
        <w:tabs>
          <w:tab w:val="num" w:pos="960"/>
        </w:tabs>
        <w:ind w:left="960" w:hanging="360"/>
      </w:pPr>
    </w:lvl>
    <w:lvl w:ilvl="1">
      <w:start w:val="1"/>
      <w:numFmt w:val="lowerLetter"/>
      <w:lvlText w:val="%2."/>
      <w:lvlJc w:val="left"/>
      <w:pPr>
        <w:tabs>
          <w:tab w:val="num" w:pos="894"/>
        </w:tabs>
        <w:ind w:left="894"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000032"/>
    <w:multiLevelType w:val="multilevel"/>
    <w:tmpl w:val="2DA803BC"/>
    <w:name w:val="WW8Num50"/>
    <w:lvl w:ilvl="0">
      <w:start w:val="1"/>
      <w:numFmt w:val="decimal"/>
      <w:lvlText w:val="%1)"/>
      <w:lvlJc w:val="left"/>
      <w:pPr>
        <w:tabs>
          <w:tab w:val="num" w:pos="0"/>
        </w:tabs>
        <w:ind w:left="108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9FD5B4E"/>
    <w:multiLevelType w:val="hybridMultilevel"/>
    <w:tmpl w:val="914CB8F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B6E3773"/>
    <w:multiLevelType w:val="multilevel"/>
    <w:tmpl w:val="0F14F18C"/>
    <w:lvl w:ilvl="0">
      <w:start w:val="1"/>
      <w:numFmt w:val="decimal"/>
      <w:lvlText w:val="%1)"/>
      <w:lvlJc w:val="left"/>
      <w:rPr>
        <w:color w:va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CA14182"/>
    <w:multiLevelType w:val="multilevel"/>
    <w:tmpl w:val="4006908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56B5D73"/>
    <w:multiLevelType w:val="hybridMultilevel"/>
    <w:tmpl w:val="91E8198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93961A0"/>
    <w:multiLevelType w:val="multilevel"/>
    <w:tmpl w:val="814E17E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9922D92"/>
    <w:multiLevelType w:val="hybridMultilevel"/>
    <w:tmpl w:val="D4323996"/>
    <w:lvl w:ilvl="0" w:tplc="B0368412">
      <w:start w:val="1"/>
      <w:numFmt w:val="lowerLetter"/>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ACD6E95"/>
    <w:multiLevelType w:val="multilevel"/>
    <w:tmpl w:val="0000000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numFmt w:val="bullet"/>
      <w:lvlText w:val="–"/>
      <w:lvlJc w:val="left"/>
      <w:pPr>
        <w:tabs>
          <w:tab w:val="num" w:pos="2340"/>
        </w:tabs>
        <w:ind w:left="2340" w:hanging="360"/>
      </w:pPr>
      <w:rPr>
        <w:rFonts w:ascii="Times New Roman" w:hAnsi="Times New Roman" w:cs="Times New Roman"/>
      </w:rPr>
    </w:lvl>
    <w:lvl w:ilvl="3">
      <w:start w:val="9"/>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1">
    <w:nsid w:val="1AFF6B63"/>
    <w:multiLevelType w:val="hybridMultilevel"/>
    <w:tmpl w:val="163A04E6"/>
    <w:lvl w:ilvl="0" w:tplc="04150017">
      <w:start w:val="1"/>
      <w:numFmt w:val="lowerLetter"/>
      <w:lvlText w:val="%1)"/>
      <w:lvlJc w:val="left"/>
      <w:pPr>
        <w:ind w:left="719" w:hanging="360"/>
      </w:pPr>
    </w:lvl>
    <w:lvl w:ilvl="1" w:tplc="04150019" w:tentative="1">
      <w:start w:val="1"/>
      <w:numFmt w:val="lowerLetter"/>
      <w:lvlText w:val="%2."/>
      <w:lvlJc w:val="left"/>
      <w:pPr>
        <w:ind w:left="1439" w:hanging="360"/>
      </w:pPr>
    </w:lvl>
    <w:lvl w:ilvl="2" w:tplc="0415001B" w:tentative="1">
      <w:start w:val="1"/>
      <w:numFmt w:val="lowerRoman"/>
      <w:lvlText w:val="%3."/>
      <w:lvlJc w:val="right"/>
      <w:pPr>
        <w:ind w:left="2159" w:hanging="180"/>
      </w:pPr>
    </w:lvl>
    <w:lvl w:ilvl="3" w:tplc="0415000F" w:tentative="1">
      <w:start w:val="1"/>
      <w:numFmt w:val="decimal"/>
      <w:lvlText w:val="%4."/>
      <w:lvlJc w:val="left"/>
      <w:pPr>
        <w:ind w:left="2879" w:hanging="360"/>
      </w:pPr>
    </w:lvl>
    <w:lvl w:ilvl="4" w:tplc="04150019" w:tentative="1">
      <w:start w:val="1"/>
      <w:numFmt w:val="lowerLetter"/>
      <w:lvlText w:val="%5."/>
      <w:lvlJc w:val="left"/>
      <w:pPr>
        <w:ind w:left="3599" w:hanging="360"/>
      </w:pPr>
    </w:lvl>
    <w:lvl w:ilvl="5" w:tplc="0415001B" w:tentative="1">
      <w:start w:val="1"/>
      <w:numFmt w:val="lowerRoman"/>
      <w:lvlText w:val="%6."/>
      <w:lvlJc w:val="right"/>
      <w:pPr>
        <w:ind w:left="4319" w:hanging="180"/>
      </w:pPr>
    </w:lvl>
    <w:lvl w:ilvl="6" w:tplc="0415000F" w:tentative="1">
      <w:start w:val="1"/>
      <w:numFmt w:val="decimal"/>
      <w:lvlText w:val="%7."/>
      <w:lvlJc w:val="left"/>
      <w:pPr>
        <w:ind w:left="5039" w:hanging="360"/>
      </w:pPr>
    </w:lvl>
    <w:lvl w:ilvl="7" w:tplc="04150019" w:tentative="1">
      <w:start w:val="1"/>
      <w:numFmt w:val="lowerLetter"/>
      <w:lvlText w:val="%8."/>
      <w:lvlJc w:val="left"/>
      <w:pPr>
        <w:ind w:left="5759" w:hanging="360"/>
      </w:pPr>
    </w:lvl>
    <w:lvl w:ilvl="8" w:tplc="0415001B" w:tentative="1">
      <w:start w:val="1"/>
      <w:numFmt w:val="lowerRoman"/>
      <w:lvlText w:val="%9."/>
      <w:lvlJc w:val="right"/>
      <w:pPr>
        <w:ind w:left="6479" w:hanging="180"/>
      </w:pPr>
    </w:lvl>
  </w:abstractNum>
  <w:abstractNum w:abstractNumId="12">
    <w:nsid w:val="1B4A277D"/>
    <w:multiLevelType w:val="multilevel"/>
    <w:tmpl w:val="7586F40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8614EE5"/>
    <w:multiLevelType w:val="hybridMultilevel"/>
    <w:tmpl w:val="D888961C"/>
    <w:lvl w:ilvl="0" w:tplc="B0368412">
      <w:start w:val="1"/>
      <w:numFmt w:val="lowerLetter"/>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8DD3DF2"/>
    <w:multiLevelType w:val="multilevel"/>
    <w:tmpl w:val="0C624EC8"/>
    <w:lvl w:ilvl="0">
      <w:start w:val="1"/>
      <w:numFmt w:val="decimal"/>
      <w:lvlText w:val="%1)"/>
      <w:lvlJc w:val="left"/>
      <w:rPr>
        <w:b w:val="0"/>
        <w:bCs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94140AF"/>
    <w:multiLevelType w:val="hybridMultilevel"/>
    <w:tmpl w:val="71B46D10"/>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6">
    <w:nsid w:val="3C780870"/>
    <w:multiLevelType w:val="multilevel"/>
    <w:tmpl w:val="5C36071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BBB3BB2"/>
    <w:multiLevelType w:val="hybridMultilevel"/>
    <w:tmpl w:val="1ADA7090"/>
    <w:lvl w:ilvl="0" w:tplc="06DA3970">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nsid w:val="76CF3ACF"/>
    <w:multiLevelType w:val="multilevel"/>
    <w:tmpl w:val="8B84ABD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14"/>
  </w:num>
  <w:num w:numId="3">
    <w:abstractNumId w:val="6"/>
  </w:num>
  <w:num w:numId="4">
    <w:abstractNumId w:val="12"/>
  </w:num>
  <w:num w:numId="5">
    <w:abstractNumId w:val="8"/>
  </w:num>
  <w:num w:numId="6">
    <w:abstractNumId w:val="16"/>
  </w:num>
  <w:num w:numId="7">
    <w:abstractNumId w:val="5"/>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11"/>
  </w:num>
  <w:num w:numId="11">
    <w:abstractNumId w:val="3"/>
  </w:num>
  <w:num w:numId="12">
    <w:abstractNumId w:val="10"/>
  </w:num>
  <w:num w:numId="13">
    <w:abstractNumId w:val="2"/>
  </w:num>
  <w:num w:numId="14">
    <w:abstractNumId w:val="4"/>
  </w:num>
  <w:num w:numId="15">
    <w:abstractNumId w:val="9"/>
  </w:num>
  <w:num w:numId="16">
    <w:abstractNumId w:val="7"/>
  </w:num>
  <w:num w:numId="17">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7EC"/>
    <w:rsid w:val="000076B6"/>
    <w:rsid w:val="00036CE1"/>
    <w:rsid w:val="0005692C"/>
    <w:rsid w:val="00067B84"/>
    <w:rsid w:val="00071413"/>
    <w:rsid w:val="0008370A"/>
    <w:rsid w:val="00095A50"/>
    <w:rsid w:val="000B2944"/>
    <w:rsid w:val="000B34E4"/>
    <w:rsid w:val="000C5547"/>
    <w:rsid w:val="000D4490"/>
    <w:rsid w:val="000D7E9B"/>
    <w:rsid w:val="00105BDC"/>
    <w:rsid w:val="0012710C"/>
    <w:rsid w:val="001403EB"/>
    <w:rsid w:val="00145F92"/>
    <w:rsid w:val="00165642"/>
    <w:rsid w:val="001960BF"/>
    <w:rsid w:val="00197F54"/>
    <w:rsid w:val="001C193C"/>
    <w:rsid w:val="001D37BD"/>
    <w:rsid w:val="001E2410"/>
    <w:rsid w:val="001E5A0F"/>
    <w:rsid w:val="001F6A9B"/>
    <w:rsid w:val="00244245"/>
    <w:rsid w:val="002511CB"/>
    <w:rsid w:val="0025180C"/>
    <w:rsid w:val="002624AB"/>
    <w:rsid w:val="002712B8"/>
    <w:rsid w:val="00273EBE"/>
    <w:rsid w:val="00295B16"/>
    <w:rsid w:val="002A42F5"/>
    <w:rsid w:val="002A5BD3"/>
    <w:rsid w:val="002B037D"/>
    <w:rsid w:val="002B1F63"/>
    <w:rsid w:val="002C3C1D"/>
    <w:rsid w:val="002D1A18"/>
    <w:rsid w:val="002F3628"/>
    <w:rsid w:val="003033F1"/>
    <w:rsid w:val="00304555"/>
    <w:rsid w:val="0031391E"/>
    <w:rsid w:val="0031628E"/>
    <w:rsid w:val="0033073E"/>
    <w:rsid w:val="00342FC5"/>
    <w:rsid w:val="00356E84"/>
    <w:rsid w:val="00372C38"/>
    <w:rsid w:val="00372DFD"/>
    <w:rsid w:val="00394A63"/>
    <w:rsid w:val="003A0F92"/>
    <w:rsid w:val="003B11D2"/>
    <w:rsid w:val="003B770B"/>
    <w:rsid w:val="003C0B60"/>
    <w:rsid w:val="003F5D5E"/>
    <w:rsid w:val="003F7077"/>
    <w:rsid w:val="003F7868"/>
    <w:rsid w:val="00406E59"/>
    <w:rsid w:val="00435286"/>
    <w:rsid w:val="00443E5A"/>
    <w:rsid w:val="00450506"/>
    <w:rsid w:val="0045332A"/>
    <w:rsid w:val="00455A6B"/>
    <w:rsid w:val="00465A04"/>
    <w:rsid w:val="00474BE3"/>
    <w:rsid w:val="004750DD"/>
    <w:rsid w:val="004751B0"/>
    <w:rsid w:val="0048084F"/>
    <w:rsid w:val="004841C2"/>
    <w:rsid w:val="004856CB"/>
    <w:rsid w:val="0049002F"/>
    <w:rsid w:val="004939A5"/>
    <w:rsid w:val="004962C6"/>
    <w:rsid w:val="004974A6"/>
    <w:rsid w:val="004A12D6"/>
    <w:rsid w:val="004B4E5A"/>
    <w:rsid w:val="004F306E"/>
    <w:rsid w:val="00516F01"/>
    <w:rsid w:val="005257CD"/>
    <w:rsid w:val="005372E5"/>
    <w:rsid w:val="00551B60"/>
    <w:rsid w:val="0055373E"/>
    <w:rsid w:val="0056458C"/>
    <w:rsid w:val="005730E1"/>
    <w:rsid w:val="005B0AFD"/>
    <w:rsid w:val="005B529B"/>
    <w:rsid w:val="005C3913"/>
    <w:rsid w:val="005C5040"/>
    <w:rsid w:val="005E324D"/>
    <w:rsid w:val="005F3513"/>
    <w:rsid w:val="005F55EA"/>
    <w:rsid w:val="00602708"/>
    <w:rsid w:val="0062346F"/>
    <w:rsid w:val="006472D9"/>
    <w:rsid w:val="00680617"/>
    <w:rsid w:val="006B2B5E"/>
    <w:rsid w:val="006B4614"/>
    <w:rsid w:val="006C4228"/>
    <w:rsid w:val="006D028C"/>
    <w:rsid w:val="006D22E4"/>
    <w:rsid w:val="006F10CC"/>
    <w:rsid w:val="006F5059"/>
    <w:rsid w:val="006F7594"/>
    <w:rsid w:val="00720448"/>
    <w:rsid w:val="007221C7"/>
    <w:rsid w:val="007246EE"/>
    <w:rsid w:val="00724B08"/>
    <w:rsid w:val="00726B01"/>
    <w:rsid w:val="007351B7"/>
    <w:rsid w:val="007467EC"/>
    <w:rsid w:val="00752DA7"/>
    <w:rsid w:val="007717CA"/>
    <w:rsid w:val="00784F79"/>
    <w:rsid w:val="0078729B"/>
    <w:rsid w:val="007C52F3"/>
    <w:rsid w:val="007D4312"/>
    <w:rsid w:val="007D550E"/>
    <w:rsid w:val="007D6413"/>
    <w:rsid w:val="007E107F"/>
    <w:rsid w:val="007F27EB"/>
    <w:rsid w:val="007F41DC"/>
    <w:rsid w:val="007F447C"/>
    <w:rsid w:val="008012A6"/>
    <w:rsid w:val="008031B1"/>
    <w:rsid w:val="0080794B"/>
    <w:rsid w:val="008136B1"/>
    <w:rsid w:val="00824ED7"/>
    <w:rsid w:val="00827C2D"/>
    <w:rsid w:val="0084436A"/>
    <w:rsid w:val="00880DB9"/>
    <w:rsid w:val="0088331F"/>
    <w:rsid w:val="008837E5"/>
    <w:rsid w:val="008A098C"/>
    <w:rsid w:val="008A31EB"/>
    <w:rsid w:val="008B43F3"/>
    <w:rsid w:val="008B62EF"/>
    <w:rsid w:val="008D134B"/>
    <w:rsid w:val="008E15EB"/>
    <w:rsid w:val="008E7695"/>
    <w:rsid w:val="008F0663"/>
    <w:rsid w:val="008F2AA2"/>
    <w:rsid w:val="0091407F"/>
    <w:rsid w:val="0093246F"/>
    <w:rsid w:val="009415BA"/>
    <w:rsid w:val="00941F17"/>
    <w:rsid w:val="0094720E"/>
    <w:rsid w:val="00954DC9"/>
    <w:rsid w:val="0096675A"/>
    <w:rsid w:val="00974C44"/>
    <w:rsid w:val="00990335"/>
    <w:rsid w:val="00992026"/>
    <w:rsid w:val="009A71FD"/>
    <w:rsid w:val="009C1078"/>
    <w:rsid w:val="009C4168"/>
    <w:rsid w:val="009D2129"/>
    <w:rsid w:val="009E0F55"/>
    <w:rsid w:val="009E184E"/>
    <w:rsid w:val="009E2561"/>
    <w:rsid w:val="009E3E9F"/>
    <w:rsid w:val="00A049FF"/>
    <w:rsid w:val="00A151B5"/>
    <w:rsid w:val="00A203E8"/>
    <w:rsid w:val="00A215EA"/>
    <w:rsid w:val="00A21C63"/>
    <w:rsid w:val="00A2303B"/>
    <w:rsid w:val="00A26BEA"/>
    <w:rsid w:val="00A32E96"/>
    <w:rsid w:val="00A36A88"/>
    <w:rsid w:val="00A534F1"/>
    <w:rsid w:val="00A5370F"/>
    <w:rsid w:val="00A56F7A"/>
    <w:rsid w:val="00A603BE"/>
    <w:rsid w:val="00A621FD"/>
    <w:rsid w:val="00A71918"/>
    <w:rsid w:val="00A76405"/>
    <w:rsid w:val="00A90810"/>
    <w:rsid w:val="00A91927"/>
    <w:rsid w:val="00A95A03"/>
    <w:rsid w:val="00AA2284"/>
    <w:rsid w:val="00AA228C"/>
    <w:rsid w:val="00AA26E2"/>
    <w:rsid w:val="00AA6B5C"/>
    <w:rsid w:val="00AB0F5D"/>
    <w:rsid w:val="00AB6ECE"/>
    <w:rsid w:val="00AC58E8"/>
    <w:rsid w:val="00AD168B"/>
    <w:rsid w:val="00AE35C1"/>
    <w:rsid w:val="00B05058"/>
    <w:rsid w:val="00B1268F"/>
    <w:rsid w:val="00B148A6"/>
    <w:rsid w:val="00B149EC"/>
    <w:rsid w:val="00B17B5F"/>
    <w:rsid w:val="00B251AD"/>
    <w:rsid w:val="00B3090D"/>
    <w:rsid w:val="00B33A55"/>
    <w:rsid w:val="00B34A69"/>
    <w:rsid w:val="00B41647"/>
    <w:rsid w:val="00B4325B"/>
    <w:rsid w:val="00B61DCC"/>
    <w:rsid w:val="00B854C3"/>
    <w:rsid w:val="00B933EB"/>
    <w:rsid w:val="00BA1D5C"/>
    <w:rsid w:val="00BB26F8"/>
    <w:rsid w:val="00BC1B81"/>
    <w:rsid w:val="00BC6CD5"/>
    <w:rsid w:val="00BE2B13"/>
    <w:rsid w:val="00BF0B1A"/>
    <w:rsid w:val="00C00BD5"/>
    <w:rsid w:val="00C01062"/>
    <w:rsid w:val="00C0148F"/>
    <w:rsid w:val="00C0409A"/>
    <w:rsid w:val="00C07ED7"/>
    <w:rsid w:val="00C125D3"/>
    <w:rsid w:val="00C13463"/>
    <w:rsid w:val="00C31CD3"/>
    <w:rsid w:val="00C369E3"/>
    <w:rsid w:val="00C536E9"/>
    <w:rsid w:val="00C57728"/>
    <w:rsid w:val="00C72835"/>
    <w:rsid w:val="00C7679F"/>
    <w:rsid w:val="00C82D4B"/>
    <w:rsid w:val="00CA2DE4"/>
    <w:rsid w:val="00CB393E"/>
    <w:rsid w:val="00CB7DA8"/>
    <w:rsid w:val="00CE7BDB"/>
    <w:rsid w:val="00CF0DD4"/>
    <w:rsid w:val="00D00FDD"/>
    <w:rsid w:val="00D103E2"/>
    <w:rsid w:val="00D14CD6"/>
    <w:rsid w:val="00D16C5F"/>
    <w:rsid w:val="00D21943"/>
    <w:rsid w:val="00D24B82"/>
    <w:rsid w:val="00D24E2B"/>
    <w:rsid w:val="00D2744A"/>
    <w:rsid w:val="00D27DCE"/>
    <w:rsid w:val="00D36848"/>
    <w:rsid w:val="00D41BA0"/>
    <w:rsid w:val="00D550F9"/>
    <w:rsid w:val="00D605F8"/>
    <w:rsid w:val="00D6464E"/>
    <w:rsid w:val="00D762DA"/>
    <w:rsid w:val="00D82F28"/>
    <w:rsid w:val="00D914EC"/>
    <w:rsid w:val="00DA39C4"/>
    <w:rsid w:val="00DB4331"/>
    <w:rsid w:val="00DB4C09"/>
    <w:rsid w:val="00DD2840"/>
    <w:rsid w:val="00DE2507"/>
    <w:rsid w:val="00DE505C"/>
    <w:rsid w:val="00E202D5"/>
    <w:rsid w:val="00E44F81"/>
    <w:rsid w:val="00E475E1"/>
    <w:rsid w:val="00EC26BE"/>
    <w:rsid w:val="00ED43F7"/>
    <w:rsid w:val="00F0118E"/>
    <w:rsid w:val="00F0174A"/>
    <w:rsid w:val="00F31B0F"/>
    <w:rsid w:val="00F35BD2"/>
    <w:rsid w:val="00F40AB3"/>
    <w:rsid w:val="00F61B19"/>
    <w:rsid w:val="00F90323"/>
    <w:rsid w:val="00FB2A00"/>
    <w:rsid w:val="00FD20B0"/>
    <w:rsid w:val="00FD6B78"/>
    <w:rsid w:val="00FE233B"/>
    <w:rsid w:val="02564374"/>
    <w:rsid w:val="04723D7E"/>
    <w:rsid w:val="04BB17A5"/>
    <w:rsid w:val="05E5C312"/>
    <w:rsid w:val="063048AC"/>
    <w:rsid w:val="064631D0"/>
    <w:rsid w:val="06C1BBA0"/>
    <w:rsid w:val="06CD452D"/>
    <w:rsid w:val="0714C638"/>
    <w:rsid w:val="085D8C01"/>
    <w:rsid w:val="08F981CD"/>
    <w:rsid w:val="0966C633"/>
    <w:rsid w:val="0ADDA01F"/>
    <w:rsid w:val="0B67FF3E"/>
    <w:rsid w:val="0B77D55F"/>
    <w:rsid w:val="0BD8A2D7"/>
    <w:rsid w:val="0C07E407"/>
    <w:rsid w:val="0C60DC4A"/>
    <w:rsid w:val="0C642706"/>
    <w:rsid w:val="0C92F4D8"/>
    <w:rsid w:val="0CC224C3"/>
    <w:rsid w:val="0D2499F0"/>
    <w:rsid w:val="0D7FD8B5"/>
    <w:rsid w:val="0D8D5DFA"/>
    <w:rsid w:val="0DD02FEC"/>
    <w:rsid w:val="0E8836C9"/>
    <w:rsid w:val="0E8E6529"/>
    <w:rsid w:val="0E9FA000"/>
    <w:rsid w:val="0FB9A429"/>
    <w:rsid w:val="0FD8F6D9"/>
    <w:rsid w:val="1068054C"/>
    <w:rsid w:val="10BFD97A"/>
    <w:rsid w:val="10EB6B55"/>
    <w:rsid w:val="11CEFB72"/>
    <w:rsid w:val="11DF2E48"/>
    <w:rsid w:val="120B78BC"/>
    <w:rsid w:val="127D66B1"/>
    <w:rsid w:val="128AD277"/>
    <w:rsid w:val="12CB03B5"/>
    <w:rsid w:val="12EC8C6B"/>
    <w:rsid w:val="135B5515"/>
    <w:rsid w:val="14A97DE4"/>
    <w:rsid w:val="153C74C8"/>
    <w:rsid w:val="15456213"/>
    <w:rsid w:val="1594ABFD"/>
    <w:rsid w:val="1602C8A0"/>
    <w:rsid w:val="1699770E"/>
    <w:rsid w:val="16A9B1D6"/>
    <w:rsid w:val="16ABD77C"/>
    <w:rsid w:val="16B75EF9"/>
    <w:rsid w:val="174AC97F"/>
    <w:rsid w:val="174F664F"/>
    <w:rsid w:val="178C928A"/>
    <w:rsid w:val="185EEDBA"/>
    <w:rsid w:val="187A99CA"/>
    <w:rsid w:val="189CBFF6"/>
    <w:rsid w:val="1927067D"/>
    <w:rsid w:val="1986720D"/>
    <w:rsid w:val="19D61AA8"/>
    <w:rsid w:val="1A924243"/>
    <w:rsid w:val="1BABF877"/>
    <w:rsid w:val="1BB631EA"/>
    <w:rsid w:val="1BD23D62"/>
    <w:rsid w:val="1BF3C1F3"/>
    <w:rsid w:val="1C79D381"/>
    <w:rsid w:val="1EA488F3"/>
    <w:rsid w:val="1EF8CE7F"/>
    <w:rsid w:val="1F4EB384"/>
    <w:rsid w:val="200A1E47"/>
    <w:rsid w:val="205F169A"/>
    <w:rsid w:val="20A2C6B2"/>
    <w:rsid w:val="20EA88C8"/>
    <w:rsid w:val="20F78799"/>
    <w:rsid w:val="21892CB1"/>
    <w:rsid w:val="21AC66DE"/>
    <w:rsid w:val="21C944CA"/>
    <w:rsid w:val="22A8B6B3"/>
    <w:rsid w:val="2337C62B"/>
    <w:rsid w:val="23A0BE65"/>
    <w:rsid w:val="24E407A0"/>
    <w:rsid w:val="256B4059"/>
    <w:rsid w:val="26057FD8"/>
    <w:rsid w:val="26A66C3F"/>
    <w:rsid w:val="26B47983"/>
    <w:rsid w:val="26F55820"/>
    <w:rsid w:val="27409D0C"/>
    <w:rsid w:val="27511F2C"/>
    <w:rsid w:val="276B90F3"/>
    <w:rsid w:val="27F20EF1"/>
    <w:rsid w:val="27F78134"/>
    <w:rsid w:val="284B6B39"/>
    <w:rsid w:val="28A5A818"/>
    <w:rsid w:val="28D164D2"/>
    <w:rsid w:val="28DC6D6D"/>
    <w:rsid w:val="28DDE45E"/>
    <w:rsid w:val="29B15999"/>
    <w:rsid w:val="2AB59D63"/>
    <w:rsid w:val="2B4F1A1D"/>
    <w:rsid w:val="2C52184F"/>
    <w:rsid w:val="2CB81F50"/>
    <w:rsid w:val="2CF2E111"/>
    <w:rsid w:val="2DB15581"/>
    <w:rsid w:val="2E7A78D2"/>
    <w:rsid w:val="2F88583B"/>
    <w:rsid w:val="302436D6"/>
    <w:rsid w:val="30566C3C"/>
    <w:rsid w:val="317EB98A"/>
    <w:rsid w:val="32AE0200"/>
    <w:rsid w:val="34209705"/>
    <w:rsid w:val="3425A7C8"/>
    <w:rsid w:val="34BD8960"/>
    <w:rsid w:val="3531DBC7"/>
    <w:rsid w:val="35F2EF7A"/>
    <w:rsid w:val="3637F2FA"/>
    <w:rsid w:val="36636E7C"/>
    <w:rsid w:val="36898FE5"/>
    <w:rsid w:val="36CDAC28"/>
    <w:rsid w:val="374918AE"/>
    <w:rsid w:val="3754D00C"/>
    <w:rsid w:val="37C64214"/>
    <w:rsid w:val="37DB9D34"/>
    <w:rsid w:val="3839B9B2"/>
    <w:rsid w:val="38697C89"/>
    <w:rsid w:val="38FBF5AE"/>
    <w:rsid w:val="3919EE17"/>
    <w:rsid w:val="39827429"/>
    <w:rsid w:val="3A279E4F"/>
    <w:rsid w:val="3AB6F270"/>
    <w:rsid w:val="3B16AA9D"/>
    <w:rsid w:val="3B4CB7B6"/>
    <w:rsid w:val="3BBBB676"/>
    <w:rsid w:val="3BF0FCEC"/>
    <w:rsid w:val="3CBCDBE8"/>
    <w:rsid w:val="3D152900"/>
    <w:rsid w:val="3D352C7F"/>
    <w:rsid w:val="3D394630"/>
    <w:rsid w:val="3E9F6A4E"/>
    <w:rsid w:val="3F48D563"/>
    <w:rsid w:val="3F7BA846"/>
    <w:rsid w:val="4093DAD3"/>
    <w:rsid w:val="40E247F1"/>
    <w:rsid w:val="410590A2"/>
    <w:rsid w:val="411778A7"/>
    <w:rsid w:val="414F2904"/>
    <w:rsid w:val="4222874F"/>
    <w:rsid w:val="42A16103"/>
    <w:rsid w:val="42B85784"/>
    <w:rsid w:val="440184B5"/>
    <w:rsid w:val="443D3164"/>
    <w:rsid w:val="445E726A"/>
    <w:rsid w:val="452BD1F1"/>
    <w:rsid w:val="45E6BAC3"/>
    <w:rsid w:val="460DF299"/>
    <w:rsid w:val="46229A27"/>
    <w:rsid w:val="46C2E668"/>
    <w:rsid w:val="489E7544"/>
    <w:rsid w:val="491E5B85"/>
    <w:rsid w:val="4A1A70A5"/>
    <w:rsid w:val="4A60F24A"/>
    <w:rsid w:val="4AA6FA80"/>
    <w:rsid w:val="4ABA2BE6"/>
    <w:rsid w:val="4C6218D4"/>
    <w:rsid w:val="4CF730DC"/>
    <w:rsid w:val="4D1C4CFB"/>
    <w:rsid w:val="4D1DBB79"/>
    <w:rsid w:val="4D2AEBF9"/>
    <w:rsid w:val="4D5D3D17"/>
    <w:rsid w:val="4D9170E4"/>
    <w:rsid w:val="4DA1164F"/>
    <w:rsid w:val="50495EE8"/>
    <w:rsid w:val="50895EC2"/>
    <w:rsid w:val="50B26DAC"/>
    <w:rsid w:val="51287765"/>
    <w:rsid w:val="51315AF0"/>
    <w:rsid w:val="5191719C"/>
    <w:rsid w:val="51F4FA49"/>
    <w:rsid w:val="51F64F02"/>
    <w:rsid w:val="52D62AB5"/>
    <w:rsid w:val="53464D02"/>
    <w:rsid w:val="53921F63"/>
    <w:rsid w:val="53C539B8"/>
    <w:rsid w:val="53D42F24"/>
    <w:rsid w:val="53ECD55B"/>
    <w:rsid w:val="5435408D"/>
    <w:rsid w:val="54653367"/>
    <w:rsid w:val="548AE464"/>
    <w:rsid w:val="549DC143"/>
    <w:rsid w:val="54BD297F"/>
    <w:rsid w:val="551FCE66"/>
    <w:rsid w:val="5604CC13"/>
    <w:rsid w:val="57A09C74"/>
    <w:rsid w:val="58D9F113"/>
    <w:rsid w:val="592EB873"/>
    <w:rsid w:val="5A1BC2CF"/>
    <w:rsid w:val="5A33073E"/>
    <w:rsid w:val="5B1A4958"/>
    <w:rsid w:val="5E3294FF"/>
    <w:rsid w:val="5FB1CAB7"/>
    <w:rsid w:val="6005B86B"/>
    <w:rsid w:val="6070A26B"/>
    <w:rsid w:val="620C72CC"/>
    <w:rsid w:val="62BBEE08"/>
    <w:rsid w:val="633EDB58"/>
    <w:rsid w:val="653F274A"/>
    <w:rsid w:val="65594EAF"/>
    <w:rsid w:val="6598A468"/>
    <w:rsid w:val="66F5FDFA"/>
    <w:rsid w:val="67AF067C"/>
    <w:rsid w:val="682788DF"/>
    <w:rsid w:val="69181971"/>
    <w:rsid w:val="69B363F5"/>
    <w:rsid w:val="6AA19956"/>
    <w:rsid w:val="6B6F6E68"/>
    <w:rsid w:val="6BB48B0B"/>
    <w:rsid w:val="6C30851C"/>
    <w:rsid w:val="6C4EDDDD"/>
    <w:rsid w:val="6C9D04E1"/>
    <w:rsid w:val="6D45C035"/>
    <w:rsid w:val="73AEA311"/>
    <w:rsid w:val="744BC758"/>
    <w:rsid w:val="746F3723"/>
    <w:rsid w:val="748C3A69"/>
    <w:rsid w:val="74D6EA44"/>
    <w:rsid w:val="74E299EF"/>
    <w:rsid w:val="753CAE30"/>
    <w:rsid w:val="760ADF7A"/>
    <w:rsid w:val="763648DF"/>
    <w:rsid w:val="766D6B76"/>
    <w:rsid w:val="76E3F62D"/>
    <w:rsid w:val="77478DA1"/>
    <w:rsid w:val="78198F6C"/>
    <w:rsid w:val="787C8ED3"/>
    <w:rsid w:val="78821434"/>
    <w:rsid w:val="7923BE6D"/>
    <w:rsid w:val="7A1DE495"/>
    <w:rsid w:val="7C22E75F"/>
    <w:rsid w:val="7C9AF9FE"/>
    <w:rsid w:val="7D02E50B"/>
    <w:rsid w:val="7D10CCBB"/>
    <w:rsid w:val="7D6CDC84"/>
    <w:rsid w:val="7E49484A"/>
    <w:rsid w:val="7E79EF14"/>
    <w:rsid w:val="7E7A11F9"/>
    <w:rsid w:val="7EF155B8"/>
    <w:rsid w:val="7EFD953D"/>
    <w:rsid w:val="7FA739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D7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5F3513"/>
    <w:pPr>
      <w:ind w:left="720"/>
      <w:contextualSpacing/>
    </w:pPr>
  </w:style>
  <w:style w:type="paragraph" w:styleId="Nagwek">
    <w:name w:val="header"/>
    <w:basedOn w:val="Normalny"/>
    <w:link w:val="NagwekZnak"/>
    <w:unhideWhenUsed/>
    <w:rsid w:val="009C1078"/>
    <w:pPr>
      <w:tabs>
        <w:tab w:val="center" w:pos="4536"/>
        <w:tab w:val="right" w:pos="9072"/>
      </w:tabs>
      <w:spacing w:after="0" w:line="240" w:lineRule="auto"/>
    </w:pPr>
  </w:style>
  <w:style w:type="character" w:customStyle="1" w:styleId="NagwekZnak">
    <w:name w:val="Nagłówek Znak"/>
    <w:basedOn w:val="Domylnaczcionkaakapitu"/>
    <w:link w:val="Nagwek"/>
    <w:rsid w:val="009C1078"/>
  </w:style>
  <w:style w:type="paragraph" w:styleId="Stopka">
    <w:name w:val="footer"/>
    <w:basedOn w:val="Normalny"/>
    <w:link w:val="StopkaZnak"/>
    <w:uiPriority w:val="99"/>
    <w:unhideWhenUsed/>
    <w:rsid w:val="009C107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C1078"/>
  </w:style>
  <w:style w:type="character" w:styleId="Odwoaniedokomentarza">
    <w:name w:val="annotation reference"/>
    <w:basedOn w:val="Domylnaczcionkaakapitu"/>
    <w:uiPriority w:val="99"/>
    <w:semiHidden/>
    <w:unhideWhenUsed/>
    <w:rsid w:val="00CE7BDB"/>
    <w:rPr>
      <w:sz w:val="16"/>
      <w:szCs w:val="16"/>
    </w:rPr>
  </w:style>
  <w:style w:type="paragraph" w:styleId="Tekstkomentarza">
    <w:name w:val="annotation text"/>
    <w:basedOn w:val="Normalny"/>
    <w:link w:val="TekstkomentarzaZnak"/>
    <w:uiPriority w:val="99"/>
    <w:semiHidden/>
    <w:unhideWhenUsed/>
    <w:rsid w:val="00CE7BD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E7BDB"/>
    <w:rPr>
      <w:sz w:val="20"/>
      <w:szCs w:val="20"/>
    </w:rPr>
  </w:style>
  <w:style w:type="paragraph" w:styleId="Tematkomentarza">
    <w:name w:val="annotation subject"/>
    <w:basedOn w:val="Tekstkomentarza"/>
    <w:next w:val="Tekstkomentarza"/>
    <w:link w:val="TematkomentarzaZnak"/>
    <w:uiPriority w:val="99"/>
    <w:semiHidden/>
    <w:unhideWhenUsed/>
    <w:rsid w:val="00CE7BDB"/>
    <w:rPr>
      <w:b/>
      <w:bCs/>
    </w:rPr>
  </w:style>
  <w:style w:type="character" w:customStyle="1" w:styleId="TematkomentarzaZnak">
    <w:name w:val="Temat komentarza Znak"/>
    <w:basedOn w:val="TekstkomentarzaZnak"/>
    <w:link w:val="Tematkomentarza"/>
    <w:uiPriority w:val="99"/>
    <w:semiHidden/>
    <w:rsid w:val="00CE7BDB"/>
    <w:rPr>
      <w:b/>
      <w:bCs/>
      <w:sz w:val="20"/>
      <w:szCs w:val="20"/>
    </w:rPr>
  </w:style>
  <w:style w:type="paragraph" w:styleId="Tekstdymka">
    <w:name w:val="Balloon Text"/>
    <w:basedOn w:val="Normalny"/>
    <w:link w:val="TekstdymkaZnak"/>
    <w:uiPriority w:val="99"/>
    <w:semiHidden/>
    <w:unhideWhenUsed/>
    <w:rsid w:val="00CE7BD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E7BDB"/>
    <w:rPr>
      <w:rFonts w:ascii="Segoe UI" w:hAnsi="Segoe UI" w:cs="Segoe UI"/>
      <w:sz w:val="18"/>
      <w:szCs w:val="18"/>
    </w:rPr>
  </w:style>
  <w:style w:type="paragraph" w:customStyle="1" w:styleId="Default">
    <w:name w:val="Default"/>
    <w:rsid w:val="00C31CD3"/>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customStyle="1" w:styleId="Tekstpodstawowy31">
    <w:name w:val="Tekst podstawowy 31"/>
    <w:basedOn w:val="Normalny"/>
    <w:rsid w:val="00145F92"/>
    <w:pPr>
      <w:suppressAutoHyphens/>
      <w:spacing w:after="0" w:line="360" w:lineRule="auto"/>
      <w:jc w:val="both"/>
    </w:pPr>
    <w:rPr>
      <w:rFonts w:ascii="Times New Roman" w:eastAsia="Times New Roman" w:hAnsi="Times New Roman" w:cs="Times New Roman"/>
      <w:sz w:val="24"/>
      <w:szCs w:val="20"/>
      <w:lang w:eastAsia="ar-SA"/>
    </w:rPr>
  </w:style>
  <w:style w:type="character" w:customStyle="1" w:styleId="fontstyle01">
    <w:name w:val="fontstyle01"/>
    <w:basedOn w:val="Domylnaczcionkaakapitu"/>
    <w:rsid w:val="0031628E"/>
    <w:rPr>
      <w:rFonts w:ascii="TimesNewRomanPSMT" w:hAnsi="TimesNewRomanPSMT"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5F3513"/>
    <w:pPr>
      <w:ind w:left="720"/>
      <w:contextualSpacing/>
    </w:pPr>
  </w:style>
  <w:style w:type="paragraph" w:styleId="Nagwek">
    <w:name w:val="header"/>
    <w:basedOn w:val="Normalny"/>
    <w:link w:val="NagwekZnak"/>
    <w:unhideWhenUsed/>
    <w:rsid w:val="009C1078"/>
    <w:pPr>
      <w:tabs>
        <w:tab w:val="center" w:pos="4536"/>
        <w:tab w:val="right" w:pos="9072"/>
      </w:tabs>
      <w:spacing w:after="0" w:line="240" w:lineRule="auto"/>
    </w:pPr>
  </w:style>
  <w:style w:type="character" w:customStyle="1" w:styleId="NagwekZnak">
    <w:name w:val="Nagłówek Znak"/>
    <w:basedOn w:val="Domylnaczcionkaakapitu"/>
    <w:link w:val="Nagwek"/>
    <w:rsid w:val="009C1078"/>
  </w:style>
  <w:style w:type="paragraph" w:styleId="Stopka">
    <w:name w:val="footer"/>
    <w:basedOn w:val="Normalny"/>
    <w:link w:val="StopkaZnak"/>
    <w:uiPriority w:val="99"/>
    <w:unhideWhenUsed/>
    <w:rsid w:val="009C107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C1078"/>
  </w:style>
  <w:style w:type="character" w:styleId="Odwoaniedokomentarza">
    <w:name w:val="annotation reference"/>
    <w:basedOn w:val="Domylnaczcionkaakapitu"/>
    <w:uiPriority w:val="99"/>
    <w:semiHidden/>
    <w:unhideWhenUsed/>
    <w:rsid w:val="00CE7BDB"/>
    <w:rPr>
      <w:sz w:val="16"/>
      <w:szCs w:val="16"/>
    </w:rPr>
  </w:style>
  <w:style w:type="paragraph" w:styleId="Tekstkomentarza">
    <w:name w:val="annotation text"/>
    <w:basedOn w:val="Normalny"/>
    <w:link w:val="TekstkomentarzaZnak"/>
    <w:uiPriority w:val="99"/>
    <w:semiHidden/>
    <w:unhideWhenUsed/>
    <w:rsid w:val="00CE7BD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E7BDB"/>
    <w:rPr>
      <w:sz w:val="20"/>
      <w:szCs w:val="20"/>
    </w:rPr>
  </w:style>
  <w:style w:type="paragraph" w:styleId="Tematkomentarza">
    <w:name w:val="annotation subject"/>
    <w:basedOn w:val="Tekstkomentarza"/>
    <w:next w:val="Tekstkomentarza"/>
    <w:link w:val="TematkomentarzaZnak"/>
    <w:uiPriority w:val="99"/>
    <w:semiHidden/>
    <w:unhideWhenUsed/>
    <w:rsid w:val="00CE7BDB"/>
    <w:rPr>
      <w:b/>
      <w:bCs/>
    </w:rPr>
  </w:style>
  <w:style w:type="character" w:customStyle="1" w:styleId="TematkomentarzaZnak">
    <w:name w:val="Temat komentarza Znak"/>
    <w:basedOn w:val="TekstkomentarzaZnak"/>
    <w:link w:val="Tematkomentarza"/>
    <w:uiPriority w:val="99"/>
    <w:semiHidden/>
    <w:rsid w:val="00CE7BDB"/>
    <w:rPr>
      <w:b/>
      <w:bCs/>
      <w:sz w:val="20"/>
      <w:szCs w:val="20"/>
    </w:rPr>
  </w:style>
  <w:style w:type="paragraph" w:styleId="Tekstdymka">
    <w:name w:val="Balloon Text"/>
    <w:basedOn w:val="Normalny"/>
    <w:link w:val="TekstdymkaZnak"/>
    <w:uiPriority w:val="99"/>
    <w:semiHidden/>
    <w:unhideWhenUsed/>
    <w:rsid w:val="00CE7BD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E7BDB"/>
    <w:rPr>
      <w:rFonts w:ascii="Segoe UI" w:hAnsi="Segoe UI" w:cs="Segoe UI"/>
      <w:sz w:val="18"/>
      <w:szCs w:val="18"/>
    </w:rPr>
  </w:style>
  <w:style w:type="paragraph" w:customStyle="1" w:styleId="Default">
    <w:name w:val="Default"/>
    <w:rsid w:val="00C31CD3"/>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customStyle="1" w:styleId="Tekstpodstawowy31">
    <w:name w:val="Tekst podstawowy 31"/>
    <w:basedOn w:val="Normalny"/>
    <w:rsid w:val="00145F92"/>
    <w:pPr>
      <w:suppressAutoHyphens/>
      <w:spacing w:after="0" w:line="360" w:lineRule="auto"/>
      <w:jc w:val="both"/>
    </w:pPr>
    <w:rPr>
      <w:rFonts w:ascii="Times New Roman" w:eastAsia="Times New Roman" w:hAnsi="Times New Roman" w:cs="Times New Roman"/>
      <w:sz w:val="24"/>
      <w:szCs w:val="20"/>
      <w:lang w:eastAsia="ar-SA"/>
    </w:rPr>
  </w:style>
  <w:style w:type="character" w:customStyle="1" w:styleId="fontstyle01">
    <w:name w:val="fontstyle01"/>
    <w:basedOn w:val="Domylnaczcionkaakapitu"/>
    <w:rsid w:val="0031628E"/>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663108">
      <w:bodyDiv w:val="1"/>
      <w:marLeft w:val="0"/>
      <w:marRight w:val="0"/>
      <w:marTop w:val="0"/>
      <w:marBottom w:val="0"/>
      <w:divBdr>
        <w:top w:val="none" w:sz="0" w:space="0" w:color="auto"/>
        <w:left w:val="none" w:sz="0" w:space="0" w:color="auto"/>
        <w:bottom w:val="none" w:sz="0" w:space="0" w:color="auto"/>
        <w:right w:val="none" w:sz="0" w:space="0" w:color="auto"/>
      </w:divBdr>
    </w:div>
    <w:div w:id="790906667">
      <w:bodyDiv w:val="1"/>
      <w:marLeft w:val="0"/>
      <w:marRight w:val="0"/>
      <w:marTop w:val="0"/>
      <w:marBottom w:val="0"/>
      <w:divBdr>
        <w:top w:val="none" w:sz="0" w:space="0" w:color="auto"/>
        <w:left w:val="none" w:sz="0" w:space="0" w:color="auto"/>
        <w:bottom w:val="none" w:sz="0" w:space="0" w:color="auto"/>
        <w:right w:val="none" w:sz="0" w:space="0" w:color="auto"/>
      </w:divBdr>
    </w:div>
    <w:div w:id="838428804">
      <w:bodyDiv w:val="1"/>
      <w:marLeft w:val="0"/>
      <w:marRight w:val="0"/>
      <w:marTop w:val="0"/>
      <w:marBottom w:val="0"/>
      <w:divBdr>
        <w:top w:val="none" w:sz="0" w:space="0" w:color="auto"/>
        <w:left w:val="none" w:sz="0" w:space="0" w:color="auto"/>
        <w:bottom w:val="none" w:sz="0" w:space="0" w:color="auto"/>
        <w:right w:val="none" w:sz="0" w:space="0" w:color="auto"/>
      </w:divBdr>
    </w:div>
    <w:div w:id="1043866964">
      <w:bodyDiv w:val="1"/>
      <w:marLeft w:val="0"/>
      <w:marRight w:val="0"/>
      <w:marTop w:val="0"/>
      <w:marBottom w:val="0"/>
      <w:divBdr>
        <w:top w:val="none" w:sz="0" w:space="0" w:color="auto"/>
        <w:left w:val="none" w:sz="0" w:space="0" w:color="auto"/>
        <w:bottom w:val="none" w:sz="0" w:space="0" w:color="auto"/>
        <w:right w:val="none" w:sz="0" w:space="0" w:color="auto"/>
      </w:divBdr>
    </w:div>
    <w:div w:id="1322927387">
      <w:bodyDiv w:val="1"/>
      <w:marLeft w:val="0"/>
      <w:marRight w:val="0"/>
      <w:marTop w:val="0"/>
      <w:marBottom w:val="0"/>
      <w:divBdr>
        <w:top w:val="none" w:sz="0" w:space="0" w:color="auto"/>
        <w:left w:val="none" w:sz="0" w:space="0" w:color="auto"/>
        <w:bottom w:val="none" w:sz="0" w:space="0" w:color="auto"/>
        <w:right w:val="none" w:sz="0" w:space="0" w:color="auto"/>
      </w:divBdr>
    </w:div>
    <w:div w:id="1415318170">
      <w:bodyDiv w:val="1"/>
      <w:marLeft w:val="0"/>
      <w:marRight w:val="0"/>
      <w:marTop w:val="0"/>
      <w:marBottom w:val="0"/>
      <w:divBdr>
        <w:top w:val="none" w:sz="0" w:space="0" w:color="auto"/>
        <w:left w:val="none" w:sz="0" w:space="0" w:color="auto"/>
        <w:bottom w:val="none" w:sz="0" w:space="0" w:color="auto"/>
        <w:right w:val="none" w:sz="0" w:space="0" w:color="auto"/>
      </w:divBdr>
    </w:div>
    <w:div w:id="1710955957">
      <w:bodyDiv w:val="1"/>
      <w:marLeft w:val="0"/>
      <w:marRight w:val="0"/>
      <w:marTop w:val="0"/>
      <w:marBottom w:val="0"/>
      <w:divBdr>
        <w:top w:val="none" w:sz="0" w:space="0" w:color="auto"/>
        <w:left w:val="none" w:sz="0" w:space="0" w:color="auto"/>
        <w:bottom w:val="none" w:sz="0" w:space="0" w:color="auto"/>
        <w:right w:val="none" w:sz="0" w:space="0" w:color="auto"/>
      </w:divBdr>
    </w:div>
    <w:div w:id="19218686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603b3fa977204af1" Type="http://schemas.microsoft.com/office/2019/09/relationships/intelligence" Target="intelligence.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819DC-CADA-4FCA-93DA-8BF387792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1174</TotalTime>
  <Pages>8</Pages>
  <Words>2381</Words>
  <Characters>14289</Characters>
  <Application>Microsoft Office Word</Application>
  <DocSecurity>0</DocSecurity>
  <Lines>119</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dc:creator>
  <cp:lastModifiedBy>Józef Tarnowski</cp:lastModifiedBy>
  <cp:revision>7</cp:revision>
  <cp:lastPrinted>2026-06-18T12:53:00Z</cp:lastPrinted>
  <dcterms:created xsi:type="dcterms:W3CDTF">2026-06-16T04:29:00Z</dcterms:created>
  <dcterms:modified xsi:type="dcterms:W3CDTF">2026-06-23T06:34:00Z</dcterms:modified>
</cp:coreProperties>
</file>